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ajorEastAsia" w:hAnsi="Calibri" w:cstheme="majorBidi"/>
          <w:color w:val="3E3E67" w:themeColor="accent1" w:themeShade="BF"/>
          <w:sz w:val="24"/>
          <w:szCs w:val="24"/>
        </w:rPr>
        <w:id w:val="183333664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628"/>
            <w:gridCol w:w="4260"/>
            <w:gridCol w:w="2321"/>
            <w:gridCol w:w="5734"/>
          </w:tblGrid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2842" w:type="dxa"/>
                <w:vAlign w:val="center"/>
              </w:tcPr>
              <w:p w:rsidR="00BD202D" w:rsidRPr="00791E24" w:rsidRDefault="00EF5CF0" w:rsidP="0089495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Datum"/>
                    <w:id w:val="281571602"/>
                    <w:placeholder>
                      <w:docPart w:val="94D66A532AAF424B8BD99625EA45F977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10-01T00:00:00Z"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495D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1.10.2017.</w:t>
                    </w:r>
                  </w:sdtContent>
                </w:sdt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96"/>
                  <w:gridCol w:w="4162"/>
                </w:tblGrid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rPr>
              <w:trHeight w:val="1800"/>
            </w:trPr>
            <w:tc>
              <w:tcPr>
                <w:tcW w:w="9301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BD202D" w:rsidRPr="002D346B" w:rsidRDefault="00EF5CF0">
                <w:pPr>
                  <w:pStyle w:val="NoSpacing"/>
                  <w:rPr>
                    <w:rFonts w:ascii="Calibri" w:eastAsiaTheme="majorEastAsia" w:hAnsi="Calibri" w:cstheme="majorBidi"/>
                    <w:b/>
                    <w:color w:val="53548A" w:themeColor="accent1"/>
                    <w:sz w:val="36"/>
                    <w:szCs w:val="36"/>
                  </w:rPr>
                </w:pPr>
                <w:sdt>
                  <w:sdtPr>
                    <w:rPr>
                      <w:rFonts w:ascii="Calibri" w:eastAsiaTheme="majorEastAsia" w:hAnsi="Calibri" w:cstheme="majorBidi"/>
                      <w:b/>
                      <w:sz w:val="40"/>
                      <w:szCs w:val="40"/>
                    </w:rPr>
                    <w:alias w:val="Naslov"/>
                    <w:id w:val="22068384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B18A1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Narativni i</w:t>
                    </w:r>
                    <w:r w:rsidR="00CD4AF0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zvještaj o radu </w:t>
                    </w:r>
                    <w:r w:rsidR="002D346B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za period od 01.09.2016. do 31.08.2017. godine</w:t>
                    </w:r>
                  </w:sdtContent>
                </w:sdt>
              </w:p>
              <w:p w:rsidR="00BD202D" w:rsidRPr="008E50E5" w:rsidRDefault="00BD202D" w:rsidP="00954D02">
                <w:pPr>
                  <w:pStyle w:val="NoSpacing"/>
                  <w:rPr>
                    <w:rFonts w:ascii="Calibri" w:hAnsi="Calibri"/>
                    <w:b/>
                    <w:sz w:val="32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578"/>
                  <w:gridCol w:w="1035"/>
                  <w:gridCol w:w="2891"/>
                </w:tblGrid>
                <w:tr w:rsidR="00BD202D" w:rsidRPr="00791E24"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F058E8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p w:rsidR="00BD202D" w:rsidRPr="00791E24" w:rsidRDefault="00EF5CF0" w:rsidP="008E50E5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Autor"/>
                    <w:id w:val="8113048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E50E5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Ime i prezime autora Izvještaja:</w:t>
                    </w:r>
                    <w:r w:rsidR="0089495D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Sanja Kosić</w:t>
                    </w:r>
                  </w:sdtContent>
                </w:sdt>
              </w:p>
            </w:tc>
          </w:tr>
        </w:tbl>
        <w:p w:rsidR="00E72DF7" w:rsidRPr="00791E24" w:rsidRDefault="00F44693" w:rsidP="00D9144C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  <w:r w:rsidRPr="00791E24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51E2344" wp14:editId="703BA751">
                <wp:extent cx="923925" cy="727218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d logo.gif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22" cy="73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202D" w:rsidRPr="00791E24" w:rsidRDefault="00E72DF7" w:rsidP="00D9144C">
          <w:pPr>
            <w:pStyle w:val="Title"/>
            <w:rPr>
              <w:rFonts w:ascii="Calibri" w:eastAsiaTheme="majorEastAsia" w:hAnsi="Calibri" w:cstheme="majorBidi"/>
              <w:sz w:val="24"/>
              <w:szCs w:val="24"/>
            </w:rPr>
          </w:pPr>
          <w:r w:rsidRPr="00791E24">
            <w:rPr>
              <w:rFonts w:ascii="Calibri" w:hAnsi="Calibri"/>
              <w:b/>
              <w:noProof/>
              <w:color w:val="502651" w:themeColor="accent3" w:themeShade="80"/>
              <w:sz w:val="24"/>
              <w:szCs w:val="24"/>
            </w:rPr>
            <w:t>STRUČNI ODBOR</w:t>
          </w:r>
          <w:r w:rsidR="00F44693" w:rsidRPr="00791E24">
            <w:rPr>
              <w:rFonts w:ascii="Calibri" w:hAnsi="Calibri"/>
              <w:noProof/>
              <w:sz w:val="24"/>
              <w:szCs w:val="24"/>
            </w:rPr>
            <w:t xml:space="preserve"> </w:t>
          </w:r>
          <w:r w:rsidR="00E75459" w:rsidRPr="00791E24">
            <w:rPr>
              <w:rFonts w:ascii="Calibri" w:eastAsiaTheme="minorEastAsia" w:hAnsi="Calibri"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:rsidR="00BD202D" w:rsidRPr="00791E24" w:rsidRDefault="00BD202D" w:rsidP="00F44693">
      <w:pPr>
        <w:pStyle w:val="Subtitle"/>
        <w:rPr>
          <w:rFonts w:ascii="Calibri" w:hAnsi="Calibri"/>
        </w:rPr>
      </w:pPr>
    </w:p>
    <w:p w:rsidR="00F44693" w:rsidRPr="00791E24" w:rsidRDefault="00F44693" w:rsidP="00CB623B">
      <w:pPr>
        <w:pStyle w:val="TOC1"/>
        <w:rPr>
          <w:rFonts w:ascii="Calibri" w:hAnsi="Calibri"/>
          <w:sz w:val="24"/>
          <w:szCs w:val="24"/>
        </w:rPr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1691496190"/>
        <w:docPartObj>
          <w:docPartGallery w:val="Table of Contents"/>
          <w:docPartUnique/>
        </w:docPartObj>
      </w:sdtPr>
      <w:sdtEndPr/>
      <w:sdtContent>
        <w:p w:rsidR="004E49B7" w:rsidRPr="002C55A9" w:rsidRDefault="004E49B7" w:rsidP="00B62BCD">
          <w:pPr>
            <w:pStyle w:val="TOCHeading"/>
            <w:numPr>
              <w:ilvl w:val="0"/>
              <w:numId w:val="0"/>
            </w:numPr>
            <w:spacing w:before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Sadržaj</w:t>
          </w:r>
        </w:p>
        <w:p w:rsidR="004E49B7" w:rsidRPr="002C55A9" w:rsidRDefault="00EF5CF0" w:rsidP="00B62BCD">
          <w:pPr>
            <w:pStyle w:val="TOC1"/>
            <w:rPr>
              <w:rFonts w:ascii="Calibri" w:hAnsi="Calibri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sz w:val="32"/>
                <w:szCs w:val="32"/>
              </w:rPr>
              <w:id w:val="183865962"/>
              <w:temporary/>
              <w:showingPlcHdr/>
            </w:sdtPr>
            <w:sdtEndPr/>
            <w:sdtContent>
              <w:r w:rsidR="004E49B7" w:rsidRPr="002C55A9">
                <w:rPr>
                  <w:rFonts w:ascii="Calibri" w:hAnsi="Calibri"/>
                  <w:b/>
                  <w:bCs/>
                  <w:sz w:val="32"/>
                  <w:szCs w:val="32"/>
                </w:rPr>
                <w:t>Upišite naslov poglavlja (razina 1)</w:t>
              </w:r>
            </w:sdtContent>
          </w:sdt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b/>
              <w:bCs/>
              <w:sz w:val="32"/>
              <w:szCs w:val="32"/>
            </w:rPr>
            <w:t>1</w:t>
          </w:r>
        </w:p>
        <w:p w:rsidR="00CB18A1" w:rsidRPr="002C55A9" w:rsidRDefault="00CB18A1" w:rsidP="00CB18A1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1. </w:t>
          </w:r>
          <w:r w:rsidR="002C55A9" w:rsidRPr="002C55A9">
            <w:rPr>
              <w:rFonts w:ascii="Calibri" w:hAnsi="Calibri"/>
              <w:sz w:val="32"/>
              <w:szCs w:val="32"/>
            </w:rPr>
            <w:t>Opći podaci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2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Pr="002C55A9">
            <w:rPr>
              <w:rFonts w:ascii="Calibri" w:hAnsi="Calibri"/>
              <w:sz w:val="32"/>
              <w:szCs w:val="32"/>
            </w:rPr>
            <w:t>Projekti i aktivnosti 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period</w:t>
          </w:r>
          <w:r w:rsidRPr="002C55A9">
            <w:rPr>
              <w:rFonts w:ascii="Calibri" w:hAnsi="Calibri"/>
              <w:sz w:val="32"/>
              <w:szCs w:val="32"/>
            </w:rPr>
            <w:t>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od 01.09.2016. do 31.08.2017.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3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Sudjelovanje na događanjima, </w:t>
          </w:r>
          <w:r w:rsidRPr="002C55A9">
            <w:rPr>
              <w:rFonts w:ascii="Calibri" w:hAnsi="Calibri"/>
              <w:sz w:val="32"/>
              <w:szCs w:val="32"/>
            </w:rPr>
            <w:t>manifestacijama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 i stručnim skupovima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5</w:t>
          </w:r>
        </w:p>
        <w:p w:rsidR="00CB18A1" w:rsidRPr="00791E24" w:rsidRDefault="00CB18A1" w:rsidP="00CB18A1">
          <w:pPr>
            <w:pStyle w:val="TOC2"/>
            <w:spacing w:after="0"/>
            <w:rPr>
              <w:rFonts w:ascii="Calibri" w:hAnsi="Calibri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4. </w:t>
          </w:r>
          <w:r w:rsidR="00791E24" w:rsidRPr="002C55A9">
            <w:rPr>
              <w:rFonts w:ascii="Calibri" w:hAnsi="Calibri"/>
              <w:sz w:val="32"/>
              <w:szCs w:val="32"/>
            </w:rPr>
            <w:t>Plan aktivnosti</w:t>
          </w:r>
          <w:r w:rsidRPr="002C55A9">
            <w:rPr>
              <w:rFonts w:ascii="Calibri" w:hAnsi="Calibri"/>
              <w:sz w:val="32"/>
              <w:szCs w:val="32"/>
            </w:rPr>
            <w:t xml:space="preserve"> za 2018. godinu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5</w:t>
          </w:r>
        </w:p>
        <w:p w:rsidR="004E49B7" w:rsidRPr="00791E24" w:rsidRDefault="00EF5CF0" w:rsidP="00CB18A1">
          <w:pPr>
            <w:pStyle w:val="TOC3"/>
            <w:spacing w:after="0"/>
            <w:ind w:left="0"/>
            <w:rPr>
              <w:rFonts w:ascii="Calibri" w:hAnsi="Calibri"/>
              <w:sz w:val="24"/>
              <w:szCs w:val="24"/>
            </w:rPr>
          </w:pPr>
        </w:p>
      </w:sdtContent>
    </w:sdt>
    <w:p w:rsidR="00F44693" w:rsidRPr="00791E24" w:rsidRDefault="00F44693">
      <w:pPr>
        <w:rPr>
          <w:rFonts w:ascii="Calibri" w:hAnsi="Calibri"/>
          <w:sz w:val="24"/>
          <w:szCs w:val="24"/>
        </w:rPr>
      </w:pPr>
    </w:p>
    <w:p w:rsidR="00F44693" w:rsidRDefault="00F44693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 w:rsidP="00791E24">
      <w:pPr>
        <w:pStyle w:val="Heading1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OPĆI PODACI</w:t>
      </w:r>
    </w:p>
    <w:p w:rsidR="00162D0B" w:rsidRDefault="00162D0B" w:rsidP="00162D0B"/>
    <w:p w:rsidR="002D346B" w:rsidRDefault="002D346B" w:rsidP="00162D0B"/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973"/>
        <w:gridCol w:w="10970"/>
      </w:tblGrid>
      <w:tr w:rsidR="00906183" w:rsidTr="0033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9" w:type="dxa"/>
            <w:gridSpan w:val="2"/>
            <w:tcBorders>
              <w:top w:val="nil"/>
            </w:tcBorders>
          </w:tcPr>
          <w:p w:rsidR="00906183" w:rsidRDefault="00906183" w:rsidP="00906183">
            <w:pPr>
              <w:jc w:val="center"/>
            </w:pPr>
          </w:p>
          <w:p w:rsidR="00906183" w:rsidRPr="002D346B" w:rsidRDefault="00B820C0" w:rsidP="0090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 ZA ZAŠTITU KNJIŽNIČNE GRAĐE</w:t>
            </w:r>
          </w:p>
          <w:p w:rsidR="00906183" w:rsidRPr="00906183" w:rsidRDefault="00906183" w:rsidP="00906183">
            <w:pPr>
              <w:jc w:val="center"/>
            </w:pPr>
          </w:p>
        </w:tc>
      </w:tr>
      <w:tr w:rsidR="00906183" w:rsidTr="0090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906183" w:rsidRPr="00DA088C" w:rsidRDefault="00906183" w:rsidP="00162D0B">
            <w:r w:rsidRPr="00DA088C">
              <w:t>Predsjednica/Predsjednik:</w:t>
            </w:r>
          </w:p>
        </w:tc>
        <w:tc>
          <w:tcPr>
            <w:tcW w:w="11590" w:type="dxa"/>
          </w:tcPr>
          <w:p w:rsidR="00906183" w:rsidRDefault="0089495D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Sanja Kosić</w:t>
            </w:r>
          </w:p>
        </w:tc>
      </w:tr>
      <w:tr w:rsidR="00162D0B" w:rsidTr="0090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162D0B" w:rsidRPr="00DA088C" w:rsidRDefault="00162D0B" w:rsidP="00162D0B">
            <w:r w:rsidRPr="00DA088C">
              <w:t>Zamjenica/Zamjenik:</w:t>
            </w:r>
          </w:p>
          <w:p w:rsidR="00162D0B" w:rsidRPr="00DA088C" w:rsidRDefault="00162D0B" w:rsidP="00162D0B"/>
        </w:tc>
        <w:tc>
          <w:tcPr>
            <w:tcW w:w="11590" w:type="dxa"/>
          </w:tcPr>
          <w:p w:rsidR="00162D0B" w:rsidRDefault="0089495D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Ivana Župić Baždarić</w:t>
            </w:r>
          </w:p>
        </w:tc>
      </w:tr>
      <w:tr w:rsidR="00162D0B" w:rsidTr="0090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162D0B" w:rsidP="00162D0B">
            <w:r w:rsidRPr="00DA088C">
              <w:t>Redovni članovi: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89495D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Maja Bodiš, Dragica Krstić, Maja Krtalić, Branka Miočić, Maja Tokić</w:t>
            </w:r>
          </w:p>
        </w:tc>
      </w:tr>
      <w:tr w:rsidR="00162D0B" w:rsidTr="0090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162D0B" w:rsidP="00162D0B">
            <w:r w:rsidRPr="00DA088C">
              <w:t>Pridruženi članovi:</w:t>
            </w:r>
          </w:p>
        </w:tc>
        <w:tc>
          <w:tcPr>
            <w:tcW w:w="11590" w:type="dxa"/>
          </w:tcPr>
          <w:p w:rsidR="00162D0B" w:rsidRDefault="0089495D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2D0B" w:rsidTr="002D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162D0B" w:rsidRPr="00DA088C" w:rsidRDefault="00906183" w:rsidP="00162D0B">
            <w:r w:rsidRPr="00DA088C">
              <w:t>Misija: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162D0B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2D0B" w:rsidTr="002D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Vizija: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162D0B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2D0B" w:rsidTr="002D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Osnovni ciljevi: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89495D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Praćenje tematike vezane uz zaštitu svih vrsta građe koje knjižnice čuvaju i daju na korištenje; </w:t>
            </w:r>
            <w:r w:rsidR="00F058E8">
              <w:rPr>
                <w:b/>
              </w:rPr>
              <w:t xml:space="preserve">preispitivanje postojećih zakonskih i podzakonskih akata iz područja interesa, </w:t>
            </w:r>
          </w:p>
        </w:tc>
      </w:tr>
      <w:tr w:rsidR="00162D0B" w:rsidTr="002D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Primarni korisnici: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89495D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Knjižnično osoblje</w:t>
            </w:r>
          </w:p>
        </w:tc>
      </w:tr>
    </w:tbl>
    <w:p w:rsidR="00162D0B" w:rsidRDefault="00162D0B" w:rsidP="00162D0B">
      <w:pPr>
        <w:rPr>
          <w:b/>
        </w:rPr>
      </w:pPr>
    </w:p>
    <w:p w:rsidR="00162D0B" w:rsidRDefault="00162D0B" w:rsidP="00162D0B">
      <w:pPr>
        <w:rPr>
          <w:b/>
        </w:rPr>
      </w:pPr>
    </w:p>
    <w:p w:rsidR="00162D0B" w:rsidRDefault="00162D0B" w:rsidP="00162D0B">
      <w:pPr>
        <w:rPr>
          <w:b/>
        </w:rPr>
      </w:pPr>
    </w:p>
    <w:p w:rsidR="00D17894" w:rsidRPr="00791E24" w:rsidRDefault="00D17894">
      <w:pPr>
        <w:rPr>
          <w:rFonts w:ascii="Calibri" w:hAnsi="Calibri"/>
          <w:sz w:val="24"/>
          <w:szCs w:val="24"/>
        </w:rPr>
      </w:pPr>
    </w:p>
    <w:p w:rsidR="00CB18A1" w:rsidRDefault="00CB18A1">
      <w:pPr>
        <w:rPr>
          <w:rFonts w:ascii="Calibri" w:hAnsi="Calibri"/>
          <w:sz w:val="24"/>
          <w:szCs w:val="24"/>
        </w:rPr>
      </w:pPr>
    </w:p>
    <w:p w:rsidR="00954D02" w:rsidRPr="00791E24" w:rsidRDefault="007216A3" w:rsidP="009D3CE2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9D3CE2" w:rsidRPr="00791E24">
        <w:rPr>
          <w:rFonts w:ascii="Calibri" w:hAnsi="Calibri"/>
          <w:b/>
        </w:rPr>
        <w:t xml:space="preserve">. </w:t>
      </w:r>
      <w:r w:rsidR="00791E24">
        <w:rPr>
          <w:rFonts w:ascii="Calibri" w:hAnsi="Calibri"/>
          <w:b/>
        </w:rPr>
        <w:t>PROJEKTI I AKTIVNOSTI U</w:t>
      </w:r>
      <w:r w:rsidR="009D3CE2" w:rsidRPr="00791E24">
        <w:rPr>
          <w:rFonts w:ascii="Calibri" w:hAnsi="Calibri"/>
          <w:b/>
        </w:rPr>
        <w:t xml:space="preserve"> PERIOD</w:t>
      </w:r>
      <w:r w:rsidR="00791E24">
        <w:rPr>
          <w:rFonts w:ascii="Calibri" w:hAnsi="Calibri"/>
          <w:b/>
        </w:rPr>
        <w:t>U</w:t>
      </w:r>
      <w:r w:rsidR="009D3CE2" w:rsidRPr="00791E24">
        <w:rPr>
          <w:rFonts w:ascii="Calibri" w:hAnsi="Calibri"/>
          <w:b/>
        </w:rPr>
        <w:t xml:space="preserve"> OD</w:t>
      </w:r>
      <w:r w:rsidR="00954D02" w:rsidRPr="00791E24">
        <w:rPr>
          <w:rFonts w:ascii="Calibri" w:hAnsi="Calibri"/>
          <w:b/>
        </w:rPr>
        <w:t xml:space="preserve"> </w:t>
      </w:r>
      <w:r w:rsidR="009D3CE2" w:rsidRPr="00791E24">
        <w:rPr>
          <w:rFonts w:ascii="Calibri" w:hAnsi="Calibri"/>
          <w:b/>
        </w:rPr>
        <w:t>01.09.2016. DO</w:t>
      </w:r>
      <w:r w:rsidR="00954D02" w:rsidRPr="00791E24">
        <w:rPr>
          <w:rFonts w:ascii="Calibri" w:hAnsi="Calibri"/>
          <w:b/>
        </w:rPr>
        <w:t xml:space="preserve"> 31.08.2017.</w:t>
      </w:r>
    </w:p>
    <w:p w:rsidR="00F44693" w:rsidRPr="00791E24" w:rsidRDefault="009D3CE2" w:rsidP="009D3CE2">
      <w:pPr>
        <w:pStyle w:val="Heading1"/>
        <w:rPr>
          <w:rFonts w:ascii="Calibri" w:hAnsi="Calibri"/>
        </w:rPr>
      </w:pPr>
      <w:r w:rsidRPr="00791E24">
        <w:rPr>
          <w:rFonts w:ascii="Calibri" w:hAnsi="Calibri"/>
        </w:rPr>
        <w:t>Programi, projekti i kampanje</w:t>
      </w:r>
    </w:p>
    <w:p w:rsidR="002D5983" w:rsidRDefault="001947E2" w:rsidP="002D5983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>Napomena: Molimo da za svaki program/projekt/kampanju podatke unosite u zasebnu tablicu (</w:t>
      </w:r>
      <w:r w:rsidR="002C55A9">
        <w:rPr>
          <w:rFonts w:ascii="Calibri" w:hAnsi="Calibri"/>
          <w:i/>
          <w:sz w:val="24"/>
          <w:szCs w:val="24"/>
        </w:rPr>
        <w:t>prema pot</w:t>
      </w:r>
      <w:r w:rsidR="001E0A22">
        <w:rPr>
          <w:rFonts w:ascii="Calibri" w:hAnsi="Calibri"/>
          <w:i/>
          <w:sz w:val="24"/>
          <w:szCs w:val="24"/>
        </w:rPr>
        <w:t>r</w:t>
      </w:r>
      <w:r w:rsidR="002C55A9">
        <w:rPr>
          <w:rFonts w:ascii="Calibri" w:hAnsi="Calibri"/>
          <w:i/>
          <w:sz w:val="24"/>
          <w:szCs w:val="24"/>
        </w:rPr>
        <w:t>ebi molimo da</w:t>
      </w:r>
      <w:r w:rsidRPr="00791E24">
        <w:rPr>
          <w:rFonts w:ascii="Calibri" w:hAnsi="Calibri"/>
          <w:i/>
          <w:sz w:val="24"/>
          <w:szCs w:val="24"/>
        </w:rPr>
        <w:t xml:space="preserve"> kopirate tablicu). Za svako od navedenog može se staviti po jedna fotografija. </w:t>
      </w:r>
      <w:r w:rsidR="002D5983">
        <w:rPr>
          <w:rFonts w:ascii="Calibri" w:hAnsi="Calibri"/>
          <w:i/>
          <w:sz w:val="24"/>
          <w:szCs w:val="24"/>
        </w:rPr>
        <w:t xml:space="preserve">Ukoliko je o </w:t>
      </w:r>
      <w:r w:rsidR="002C55A9">
        <w:rPr>
          <w:rFonts w:ascii="Calibri" w:hAnsi="Calibri"/>
          <w:i/>
          <w:sz w:val="24"/>
          <w:szCs w:val="24"/>
        </w:rPr>
        <w:t>provedbi pro</w:t>
      </w:r>
      <w:r w:rsidR="002D5983">
        <w:rPr>
          <w:rFonts w:ascii="Calibri" w:hAnsi="Calibri"/>
          <w:i/>
          <w:sz w:val="24"/>
          <w:szCs w:val="24"/>
        </w:rPr>
        <w:t>jekta/programa/kampanje informirana javnost, molimo da navedete koji mediji su popratili provedbu.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8"/>
        <w:gridCol w:w="10555"/>
      </w:tblGrid>
      <w:tr w:rsidR="00FE5071" w:rsidRPr="00791E24" w:rsidTr="0016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FE5071" w:rsidRPr="00791E24" w:rsidRDefault="001235FB" w:rsidP="00E043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Izrada Edukativnog portala Komisije za zaštitu HKD-a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C94FE8" w:rsidRPr="00791E24" w:rsidRDefault="0012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2016-2017</w:t>
            </w:r>
          </w:p>
        </w:tc>
      </w:tr>
      <w:tr w:rsidR="00997940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997940" w:rsidRPr="00791E24" w:rsidRDefault="0012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Komisija za zaštitu</w:t>
            </w:r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997940" w:rsidRPr="001235FB" w:rsidRDefault="00997940" w:rsidP="001235F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E50E5" w:rsidRPr="00791E24" w:rsidTr="009D3CE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8E50E5" w:rsidRPr="00791E24" w:rsidRDefault="0012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Knjižnično osoblje i zainteresirana javnost</w:t>
            </w:r>
            <w:r w:rsidR="005C1D3E">
              <w:rPr>
                <w:rFonts w:ascii="Calibri" w:hAnsi="Calibri"/>
                <w:sz w:val="24"/>
                <w:szCs w:val="24"/>
              </w:rPr>
              <w:t xml:space="preserve"> (imatelji građe)</w:t>
            </w:r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997940" w:rsidRPr="00791E24" w:rsidRDefault="00331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Financiranje nije potrebno</w:t>
            </w:r>
          </w:p>
        </w:tc>
      </w:tr>
      <w:tr w:rsidR="008E50E5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 w:rsidP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Mjesto provedbe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692" w:type="dxa"/>
          </w:tcPr>
          <w:p w:rsidR="008E50E5" w:rsidRPr="001235FB" w:rsidRDefault="001235FB" w:rsidP="001235F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RH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="00C94FE8"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C94FE8" w:rsidRPr="00791E24" w:rsidRDefault="00C94FE8" w:rsidP="00E043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D5983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2D5983" w:rsidRPr="00791E24" w:rsidRDefault="002D59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2D5983" w:rsidRPr="00791E24" w:rsidRDefault="00E20E49" w:rsidP="00F0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Obavijest poslana na neke e-mail liste. Planira se predstavljanje portala do kra</w:t>
            </w:r>
            <w:r w:rsidR="00F058E8">
              <w:rPr>
                <w:rFonts w:ascii="Calibri" w:hAnsi="Calibri"/>
                <w:sz w:val="24"/>
                <w:szCs w:val="24"/>
              </w:rPr>
              <w:t>ja godine na webu HKD-a, facebook</w:t>
            </w:r>
            <w:r>
              <w:rPr>
                <w:rFonts w:ascii="Calibri" w:hAnsi="Calibri"/>
                <w:sz w:val="24"/>
                <w:szCs w:val="24"/>
              </w:rPr>
              <w:t xml:space="preserve"> grupama koje okupljaju knjižničare, putem mailing lista te</w:t>
            </w:r>
            <w:r w:rsidR="00F058E8">
              <w:rPr>
                <w:rFonts w:ascii="Calibri" w:hAnsi="Calibri"/>
                <w:sz w:val="24"/>
                <w:szCs w:val="24"/>
              </w:rPr>
              <w:t xml:space="preserve"> na stručnim skupovima (kroz izlaganja i neformalne kontakte)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:rsidR="00C94FE8" w:rsidRPr="00791E24" w:rsidRDefault="00C9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4693" w:rsidRDefault="00F44693">
      <w:pPr>
        <w:rPr>
          <w:rFonts w:ascii="Calibri" w:hAnsi="Calibri"/>
          <w:sz w:val="24"/>
          <w:szCs w:val="24"/>
        </w:rPr>
      </w:pPr>
    </w:p>
    <w:p w:rsidR="004E49B7" w:rsidRPr="00660127" w:rsidRDefault="00660127" w:rsidP="004E49B7">
      <w:pPr>
        <w:pStyle w:val="Heading1"/>
        <w:rPr>
          <w:rFonts w:ascii="Calibri" w:hAnsi="Calibri"/>
        </w:rPr>
      </w:pPr>
      <w:r w:rsidRPr="00660127">
        <w:rPr>
          <w:rFonts w:ascii="Calibri" w:hAnsi="Calibri"/>
        </w:rPr>
        <w:lastRenderedPageBreak/>
        <w:t>Aktivnosti udruge</w:t>
      </w:r>
    </w:p>
    <w:p w:rsidR="00D9144C" w:rsidRDefault="00A056DB" w:rsidP="00A056DB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 xml:space="preserve">Napomena: Molimo da </w:t>
      </w:r>
      <w:r w:rsidR="00272AB3">
        <w:rPr>
          <w:rFonts w:ascii="Calibri" w:hAnsi="Calibri"/>
          <w:i/>
          <w:sz w:val="24"/>
          <w:szCs w:val="24"/>
        </w:rPr>
        <w:t>navedete redovne</w:t>
      </w:r>
      <w:r w:rsidR="002D5983">
        <w:rPr>
          <w:rFonts w:ascii="Calibri" w:hAnsi="Calibri"/>
          <w:i/>
          <w:sz w:val="24"/>
          <w:szCs w:val="24"/>
        </w:rPr>
        <w:t>(sastanci, ažuriranje web-stranice i slično)</w:t>
      </w:r>
      <w:r w:rsidR="00272AB3">
        <w:rPr>
          <w:rFonts w:ascii="Calibri" w:hAnsi="Calibri"/>
          <w:i/>
          <w:sz w:val="24"/>
          <w:szCs w:val="24"/>
        </w:rPr>
        <w:t xml:space="preserve"> i izvanredovne aktivnosti koje su se provodile u izvještajnom razdoblju, a koje nisu obuhvaćene u ostalim poglavljima Izvještaja. U rubrici </w:t>
      </w:r>
      <w:r w:rsidR="002C55A9">
        <w:rPr>
          <w:rFonts w:ascii="Calibri" w:hAnsi="Calibri"/>
          <w:i/>
          <w:sz w:val="24"/>
          <w:szCs w:val="24"/>
        </w:rPr>
        <w:t>„</w:t>
      </w:r>
      <w:r w:rsidR="00272AB3">
        <w:rPr>
          <w:rFonts w:ascii="Calibri" w:hAnsi="Calibri"/>
          <w:i/>
          <w:sz w:val="24"/>
          <w:szCs w:val="24"/>
        </w:rPr>
        <w:t>Sažeti izvještaj</w:t>
      </w:r>
      <w:r w:rsidR="002C55A9">
        <w:rPr>
          <w:rFonts w:ascii="Calibri" w:hAnsi="Calibri"/>
          <w:i/>
          <w:sz w:val="24"/>
          <w:szCs w:val="24"/>
        </w:rPr>
        <w:t>…“</w:t>
      </w:r>
      <w:r w:rsidR="00272AB3">
        <w:rPr>
          <w:rFonts w:ascii="Calibri" w:hAnsi="Calibri"/>
          <w:i/>
          <w:sz w:val="24"/>
          <w:szCs w:val="24"/>
        </w:rPr>
        <w:t xml:space="preserve"> molimo da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u par rečenica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opišete aktivnost i rezultate provedene aktivnosti. Ukoliko je o </w:t>
      </w:r>
      <w:r w:rsidR="002D5983">
        <w:rPr>
          <w:rFonts w:ascii="Calibri" w:hAnsi="Calibri"/>
          <w:i/>
          <w:sz w:val="24"/>
          <w:szCs w:val="24"/>
        </w:rPr>
        <w:t xml:space="preserve">provedbi </w:t>
      </w:r>
      <w:r w:rsidR="00272AB3">
        <w:rPr>
          <w:rFonts w:ascii="Calibri" w:hAnsi="Calibri"/>
          <w:i/>
          <w:sz w:val="24"/>
          <w:szCs w:val="24"/>
        </w:rPr>
        <w:t>aktivnosti informirana javnost, molimo da navedete koji mediji su popratili provedbu.</w:t>
      </w:r>
    </w:p>
    <w:p w:rsidR="00627A35" w:rsidRDefault="00627A35" w:rsidP="00A056DB">
      <w:pPr>
        <w:rPr>
          <w:rFonts w:ascii="Calibri" w:hAnsi="Calibri"/>
          <w:i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6"/>
        <w:gridCol w:w="3322"/>
        <w:gridCol w:w="6891"/>
        <w:gridCol w:w="2944"/>
      </w:tblGrid>
      <w:tr w:rsidR="00272AB3" w:rsidRPr="00791E24" w:rsidTr="0027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364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7015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977" w:type="dxa"/>
          </w:tcPr>
          <w:p w:rsidR="00272AB3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</w:t>
            </w:r>
          </w:p>
        </w:tc>
      </w:tr>
      <w:tr w:rsidR="00272AB3" w:rsidRPr="00791E24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:rsidR="00272AB3" w:rsidRPr="00791E24" w:rsidRDefault="002B1DE9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elektronička sjednica</w:t>
            </w:r>
          </w:p>
        </w:tc>
        <w:tc>
          <w:tcPr>
            <w:tcW w:w="7015" w:type="dxa"/>
          </w:tcPr>
          <w:p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72AB3" w:rsidRPr="00791E24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364" w:type="dxa"/>
          </w:tcPr>
          <w:p w:rsidR="00272AB3" w:rsidRPr="00791E24" w:rsidRDefault="002B1DE9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dopuna podataka na web stranicama komisije</w:t>
            </w:r>
          </w:p>
        </w:tc>
        <w:tc>
          <w:tcPr>
            <w:tcW w:w="7015" w:type="dxa"/>
          </w:tcPr>
          <w:p w:rsidR="00272AB3" w:rsidRPr="00791E24" w:rsidRDefault="00631F95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Dopuna podataka o članovima komisije, uređivanje </w:t>
            </w:r>
          </w:p>
        </w:tc>
        <w:tc>
          <w:tcPr>
            <w:tcW w:w="2977" w:type="dxa"/>
          </w:tcPr>
          <w:p w:rsidR="00272AB3" w:rsidRPr="00791E24" w:rsidRDefault="00272AB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AB3" w:rsidRPr="00791E24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364" w:type="dxa"/>
          </w:tcPr>
          <w:p w:rsidR="00272AB3" w:rsidRPr="00791E24" w:rsidRDefault="002B1DE9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elektronička sjednica</w:t>
            </w:r>
          </w:p>
        </w:tc>
        <w:tc>
          <w:tcPr>
            <w:tcW w:w="7015" w:type="dxa"/>
          </w:tcPr>
          <w:p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364" w:type="dxa"/>
          </w:tcPr>
          <w:p w:rsidR="002D5983" w:rsidRPr="00791E24" w:rsidRDefault="002B1DE9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elektronička sjednica</w:t>
            </w:r>
          </w:p>
        </w:tc>
        <w:tc>
          <w:tcPr>
            <w:tcW w:w="7015" w:type="dxa"/>
          </w:tcPr>
          <w:p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364" w:type="dxa"/>
          </w:tcPr>
          <w:p w:rsidR="002D5983" w:rsidRPr="00791E24" w:rsidRDefault="002B1DE9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elektronička sjednica</w:t>
            </w:r>
          </w:p>
        </w:tc>
        <w:tc>
          <w:tcPr>
            <w:tcW w:w="7015" w:type="dxa"/>
          </w:tcPr>
          <w:p w:rsidR="002D5983" w:rsidRPr="00791E24" w:rsidRDefault="002D598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83" w:rsidRPr="00791E24" w:rsidRDefault="002D598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364" w:type="dxa"/>
          </w:tcPr>
          <w:p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15" w:type="dxa"/>
          </w:tcPr>
          <w:p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2AB3" w:rsidRDefault="00272AB3" w:rsidP="00A056DB">
      <w:pPr>
        <w:rPr>
          <w:rFonts w:ascii="Calibri" w:hAnsi="Calibri"/>
          <w:i/>
          <w:sz w:val="24"/>
          <w:szCs w:val="24"/>
        </w:rPr>
      </w:pPr>
    </w:p>
    <w:p w:rsidR="007216A3" w:rsidRPr="00791E24" w:rsidRDefault="007216A3" w:rsidP="007216A3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SUDJELOVANJE NA DOGAĐANJIMA, MANIFESTACIJAMA I STRUČNIM SKUPOVIMA </w:t>
      </w:r>
    </w:p>
    <w:p w:rsidR="00F44693" w:rsidRDefault="00F44693" w:rsidP="007216A3">
      <w:pPr>
        <w:pStyle w:val="ListParagraph"/>
        <w:rPr>
          <w:rFonts w:ascii="Calibri" w:hAnsi="Calibri"/>
          <w:b/>
          <w:color w:val="438086" w:themeColor="accent2"/>
          <w:sz w:val="24"/>
          <w:szCs w:val="24"/>
        </w:rPr>
      </w:pPr>
    </w:p>
    <w:p w:rsidR="007216A3" w:rsidRPr="00660127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>Sudjelovanje na događanjima i manifestacijama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knjižnična događanja i manifestacije (npr. seminari, radionice, predavanja itd.) na kojima su sudjelovali članovi vaše sekcije/komisije/radne grupe.</w:t>
      </w:r>
    </w:p>
    <w:tbl>
      <w:tblPr>
        <w:tblStyle w:val="MediumShading2-Accent2"/>
        <w:tblW w:w="1415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126"/>
        <w:gridCol w:w="1985"/>
        <w:gridCol w:w="2994"/>
      </w:tblGrid>
      <w:tr w:rsidR="007216A3" w:rsidRPr="00791E24" w:rsidTr="0072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7216A3" w:rsidRPr="00791E24" w:rsidRDefault="007216A3" w:rsidP="00EF6F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lastRenderedPageBreak/>
              <w:t>r.b.</w:t>
            </w:r>
          </w:p>
        </w:tc>
        <w:tc>
          <w:tcPr>
            <w:tcW w:w="3118" w:type="dxa"/>
          </w:tcPr>
          <w:p w:rsidR="007216A3" w:rsidRPr="00791E24" w:rsidRDefault="007216A3" w:rsidP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Naziv </w:t>
            </w:r>
            <w:r>
              <w:rPr>
                <w:rFonts w:ascii="Calibri" w:hAnsi="Calibri"/>
                <w:sz w:val="24"/>
                <w:szCs w:val="24"/>
              </w:rPr>
              <w:t>događanja/manifestacije</w:t>
            </w:r>
          </w:p>
        </w:tc>
        <w:tc>
          <w:tcPr>
            <w:tcW w:w="2977" w:type="dxa"/>
          </w:tcPr>
          <w:p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</w:t>
            </w:r>
          </w:p>
        </w:tc>
        <w:tc>
          <w:tcPr>
            <w:tcW w:w="2126" w:type="dxa"/>
          </w:tcPr>
          <w:p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održavanja</w:t>
            </w:r>
          </w:p>
        </w:tc>
        <w:tc>
          <w:tcPr>
            <w:tcW w:w="1985" w:type="dxa"/>
          </w:tcPr>
          <w:p w:rsidR="007216A3" w:rsidRPr="00791E24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994" w:type="dxa"/>
          </w:tcPr>
          <w:p w:rsidR="007216A3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 i prezime člana koji je sudjelovao</w:t>
            </w:r>
          </w:p>
        </w:tc>
      </w:tr>
      <w:tr w:rsidR="007216A3" w:rsidRPr="00791E24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16A3" w:rsidRPr="00791E24" w:rsidRDefault="007216A3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216A3" w:rsidRPr="00791E24" w:rsidRDefault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41. skupština HKD-a</w:t>
            </w:r>
          </w:p>
        </w:tc>
        <w:tc>
          <w:tcPr>
            <w:tcW w:w="2977" w:type="dxa"/>
          </w:tcPr>
          <w:p w:rsidR="007216A3" w:rsidRPr="00791E24" w:rsidRDefault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HKD</w:t>
            </w:r>
          </w:p>
        </w:tc>
        <w:tc>
          <w:tcPr>
            <w:tcW w:w="2126" w:type="dxa"/>
          </w:tcPr>
          <w:p w:rsidR="007216A3" w:rsidRPr="00791E24" w:rsidRDefault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Primošten</w:t>
            </w:r>
          </w:p>
        </w:tc>
        <w:tc>
          <w:tcPr>
            <w:tcW w:w="1985" w:type="dxa"/>
          </w:tcPr>
          <w:p w:rsidR="007216A3" w:rsidRPr="00D77410" w:rsidRDefault="005D16EA" w:rsidP="00D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12.-15.10.2016.</w:t>
            </w:r>
          </w:p>
        </w:tc>
        <w:tc>
          <w:tcPr>
            <w:tcW w:w="2994" w:type="dxa"/>
          </w:tcPr>
          <w:p w:rsidR="007216A3" w:rsidRPr="00791E24" w:rsidRDefault="00D6010E" w:rsidP="007216A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Kosić, Ivana Župić Baždarić</w:t>
            </w:r>
            <w:r w:rsidR="00461A8F">
              <w:rPr>
                <w:rFonts w:ascii="Calibri" w:hAnsi="Calibri"/>
                <w:sz w:val="24"/>
                <w:szCs w:val="24"/>
              </w:rPr>
              <w:t>, Branka Miočić</w:t>
            </w:r>
          </w:p>
        </w:tc>
      </w:tr>
      <w:tr w:rsidR="00D6010E" w:rsidRPr="00791E24" w:rsidTr="007216A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6010E" w:rsidRPr="00791E24" w:rsidRDefault="00D6010E" w:rsidP="00D601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6010E" w:rsidRPr="00791E24" w:rsidRDefault="00D6010E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Zbirni opis sitnog tiska</w:t>
            </w:r>
          </w:p>
        </w:tc>
        <w:tc>
          <w:tcPr>
            <w:tcW w:w="2977" w:type="dxa"/>
          </w:tcPr>
          <w:p w:rsidR="00D6010E" w:rsidRPr="00791E24" w:rsidRDefault="00D6010E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CSSU</w:t>
            </w:r>
          </w:p>
        </w:tc>
        <w:tc>
          <w:tcPr>
            <w:tcW w:w="2126" w:type="dxa"/>
          </w:tcPr>
          <w:p w:rsidR="00D6010E" w:rsidRPr="00791E24" w:rsidRDefault="00D6010E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Zagreb, NSK</w:t>
            </w:r>
          </w:p>
        </w:tc>
        <w:tc>
          <w:tcPr>
            <w:tcW w:w="1985" w:type="dxa"/>
          </w:tcPr>
          <w:p w:rsidR="00D6010E" w:rsidRPr="00D77410" w:rsidRDefault="00D6010E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7410">
              <w:rPr>
                <w:rFonts w:ascii="Calibri" w:hAnsi="Calibri"/>
                <w:sz w:val="24"/>
                <w:szCs w:val="24"/>
              </w:rPr>
              <w:t>24.03.2017.</w:t>
            </w:r>
          </w:p>
        </w:tc>
        <w:tc>
          <w:tcPr>
            <w:tcW w:w="2994" w:type="dxa"/>
          </w:tcPr>
          <w:p w:rsidR="00D6010E" w:rsidRPr="00791E24" w:rsidRDefault="00D6010E" w:rsidP="00D601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</w:t>
            </w:r>
          </w:p>
        </w:tc>
      </w:tr>
      <w:tr w:rsidR="00D6010E" w:rsidRPr="00791E24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6010E" w:rsidRPr="00791E24" w:rsidRDefault="00D6010E" w:rsidP="00D601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6010E" w:rsidRPr="00791E24" w:rsidRDefault="00F85CD4" w:rsidP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Sa(n)jam knjige –</w:t>
            </w:r>
            <w:r w:rsidR="003542ED">
              <w:rPr>
                <w:rFonts w:ascii="Calibri" w:hAnsi="Calibri"/>
                <w:sz w:val="24"/>
                <w:szCs w:val="24"/>
              </w:rPr>
              <w:t xml:space="preserve"> Nulti </w:t>
            </w:r>
            <w:r w:rsidR="0053048C">
              <w:rPr>
                <w:rFonts w:ascii="Calibri" w:hAnsi="Calibri"/>
                <w:sz w:val="24"/>
                <w:szCs w:val="24"/>
              </w:rPr>
              <w:t>dan (radioni</w:t>
            </w:r>
            <w:r w:rsidR="00792E02">
              <w:rPr>
                <w:rFonts w:ascii="Calibri" w:hAnsi="Calibri"/>
                <w:sz w:val="24"/>
                <w:szCs w:val="24"/>
              </w:rPr>
              <w:t>ce</w:t>
            </w:r>
            <w:r w:rsidR="0053048C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6010E" w:rsidRPr="00791E24" w:rsidRDefault="00F85CD4" w:rsidP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Sa(n)jam knjige</w:t>
            </w:r>
          </w:p>
        </w:tc>
        <w:tc>
          <w:tcPr>
            <w:tcW w:w="2126" w:type="dxa"/>
          </w:tcPr>
          <w:p w:rsidR="00D6010E" w:rsidRPr="00791E24" w:rsidRDefault="00F85CD4" w:rsidP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Pula</w:t>
            </w:r>
          </w:p>
        </w:tc>
        <w:tc>
          <w:tcPr>
            <w:tcW w:w="1985" w:type="dxa"/>
          </w:tcPr>
          <w:p w:rsidR="00D6010E" w:rsidRPr="00791E24" w:rsidRDefault="00F85CD4" w:rsidP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30.11.2016.</w:t>
            </w:r>
          </w:p>
        </w:tc>
        <w:tc>
          <w:tcPr>
            <w:tcW w:w="2994" w:type="dxa"/>
          </w:tcPr>
          <w:p w:rsidR="00D6010E" w:rsidRPr="00791E24" w:rsidRDefault="00F85CD4" w:rsidP="00D6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Branka Miočić</w:t>
            </w:r>
          </w:p>
        </w:tc>
      </w:tr>
      <w:tr w:rsidR="009F5D76" w:rsidRPr="00791E24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F5D76" w:rsidRPr="00791E24" w:rsidRDefault="009F5D76" w:rsidP="00D601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F5D76" w:rsidRDefault="009F5D76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Monte librić – sajam </w:t>
            </w:r>
            <w:r w:rsidR="00792E02">
              <w:rPr>
                <w:rFonts w:ascii="Calibri" w:hAnsi="Calibri"/>
                <w:sz w:val="24"/>
                <w:szCs w:val="24"/>
              </w:rPr>
              <w:t>dječje knjige (</w:t>
            </w:r>
            <w:r>
              <w:rPr>
                <w:rFonts w:ascii="Calibri" w:hAnsi="Calibri"/>
                <w:sz w:val="24"/>
                <w:szCs w:val="24"/>
              </w:rPr>
              <w:t>radionica)</w:t>
            </w:r>
          </w:p>
        </w:tc>
        <w:tc>
          <w:tcPr>
            <w:tcW w:w="2977" w:type="dxa"/>
          </w:tcPr>
          <w:p w:rsidR="009F5D76" w:rsidRDefault="009F5D76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D76" w:rsidRDefault="009F5D76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Pula</w:t>
            </w:r>
          </w:p>
        </w:tc>
        <w:tc>
          <w:tcPr>
            <w:tcW w:w="1985" w:type="dxa"/>
          </w:tcPr>
          <w:p w:rsidR="009F5D76" w:rsidRDefault="009F5D76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24.-25.4.2017.</w:t>
            </w:r>
          </w:p>
        </w:tc>
        <w:tc>
          <w:tcPr>
            <w:tcW w:w="2994" w:type="dxa"/>
          </w:tcPr>
          <w:p w:rsidR="009F5D76" w:rsidRDefault="009F5D76" w:rsidP="00D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Branka Miočić</w:t>
            </w:r>
          </w:p>
        </w:tc>
      </w:tr>
    </w:tbl>
    <w:p w:rsidR="00A056DB" w:rsidRDefault="00A056DB">
      <w:pPr>
        <w:rPr>
          <w:rFonts w:ascii="Calibri" w:hAnsi="Calibri"/>
          <w:sz w:val="24"/>
          <w:szCs w:val="24"/>
        </w:rPr>
      </w:pPr>
    </w:p>
    <w:p w:rsidR="00627A35" w:rsidRPr="00791E24" w:rsidRDefault="00627A35">
      <w:pPr>
        <w:rPr>
          <w:rFonts w:ascii="Calibri" w:hAnsi="Calibri"/>
          <w:sz w:val="24"/>
          <w:szCs w:val="24"/>
        </w:rPr>
      </w:pPr>
    </w:p>
    <w:p w:rsidR="007216A3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 w:rsidR="00FD3354">
        <w:rPr>
          <w:rFonts w:ascii="Calibri" w:hAnsi="Calibri"/>
          <w:i/>
          <w:sz w:val="24"/>
          <w:szCs w:val="24"/>
        </w:rPr>
        <w:t xml:space="preserve">domaće i međunarodne </w:t>
      </w:r>
      <w:r>
        <w:rPr>
          <w:rFonts w:ascii="Calibri" w:hAnsi="Calibri"/>
          <w:i/>
          <w:sz w:val="24"/>
          <w:szCs w:val="24"/>
        </w:rPr>
        <w:t>stručne skupove na kojima su sudjelovali članovi vaše sekcije/komisije/radne grupe.</w:t>
      </w:r>
    </w:p>
    <w:p w:rsidR="007216A3" w:rsidRPr="007216A3" w:rsidRDefault="007216A3" w:rsidP="007216A3"/>
    <w:tbl>
      <w:tblPr>
        <w:tblStyle w:val="MediumShading2-Accent2"/>
        <w:tblW w:w="14159" w:type="dxa"/>
        <w:tblLook w:val="04A0" w:firstRow="1" w:lastRow="0" w:firstColumn="1" w:lastColumn="0" w:noHBand="0" w:noVBand="1"/>
      </w:tblPr>
      <w:tblGrid>
        <w:gridCol w:w="807"/>
        <w:gridCol w:w="3979"/>
        <w:gridCol w:w="1776"/>
        <w:gridCol w:w="1733"/>
        <w:gridCol w:w="2183"/>
        <w:gridCol w:w="3681"/>
      </w:tblGrid>
      <w:tr w:rsidR="00FD3354" w:rsidRPr="00791E24" w:rsidTr="00F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" w:type="dxa"/>
          </w:tcPr>
          <w:p w:rsidR="00FD335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D3354" w:rsidRPr="00791E2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979" w:type="dxa"/>
          </w:tcPr>
          <w:p w:rsidR="00FD3354" w:rsidRPr="00791E24" w:rsidRDefault="00FD3354" w:rsidP="00FD3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skupa…</w:t>
            </w:r>
          </w:p>
        </w:tc>
        <w:tc>
          <w:tcPr>
            <w:tcW w:w="1776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 skupa</w:t>
            </w:r>
          </w:p>
        </w:tc>
        <w:tc>
          <w:tcPr>
            <w:tcW w:w="1733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183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i država održavanja</w:t>
            </w:r>
          </w:p>
        </w:tc>
        <w:tc>
          <w:tcPr>
            <w:tcW w:w="3681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Ime i prezime sudionice/sudionika iz komisije/sekcije/radne grupe</w:t>
            </w:r>
          </w:p>
        </w:tc>
      </w:tr>
      <w:tr w:rsidR="00D30EC0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30EC0" w:rsidRPr="00791E24" w:rsidRDefault="00D30EC0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D30EC0" w:rsidRPr="00791E24" w:rsidRDefault="00D30EC0" w:rsidP="003B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EBLIDA godišnji sastanak i EBLIDA NAPLE konferencija</w:t>
            </w:r>
          </w:p>
        </w:tc>
        <w:tc>
          <w:tcPr>
            <w:tcW w:w="1776" w:type="dxa"/>
          </w:tcPr>
          <w:p w:rsidR="00D30EC0" w:rsidRPr="00791E24" w:rsidRDefault="00D30EC0" w:rsidP="003B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EBLIDA</w:t>
            </w:r>
          </w:p>
        </w:tc>
        <w:tc>
          <w:tcPr>
            <w:tcW w:w="1733" w:type="dxa"/>
          </w:tcPr>
          <w:p w:rsidR="00D30EC0" w:rsidRPr="00791E24" w:rsidRDefault="003B5CC6" w:rsidP="003B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3.-4.5.2017.</w:t>
            </w:r>
          </w:p>
        </w:tc>
        <w:tc>
          <w:tcPr>
            <w:tcW w:w="2183" w:type="dxa"/>
          </w:tcPr>
          <w:p w:rsidR="00D30EC0" w:rsidRPr="003B5CC6" w:rsidRDefault="003B5CC6" w:rsidP="003B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B5CC6">
              <w:rPr>
                <w:rFonts w:ascii="Calibri" w:hAnsi="Calibri"/>
                <w:sz w:val="24"/>
                <w:szCs w:val="24"/>
              </w:rPr>
              <w:t>Aarhus, Danska</w:t>
            </w:r>
          </w:p>
        </w:tc>
        <w:tc>
          <w:tcPr>
            <w:tcW w:w="3681" w:type="dxa"/>
          </w:tcPr>
          <w:p w:rsidR="00D30EC0" w:rsidRPr="003B5CC6" w:rsidRDefault="00D30EC0" w:rsidP="003B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B5CC6">
              <w:rPr>
                <w:rFonts w:ascii="Calibri" w:hAnsi="Calibri"/>
                <w:sz w:val="24"/>
                <w:szCs w:val="24"/>
              </w:rPr>
              <w:t>Maja Bodiš</w:t>
            </w:r>
          </w:p>
        </w:tc>
      </w:tr>
      <w:tr w:rsidR="00D30EC0" w:rsidRPr="00791E24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30EC0" w:rsidRPr="00791E24" w:rsidRDefault="00D30EC0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D30EC0" w:rsidRPr="00791E24" w:rsidRDefault="007F7804" w:rsidP="003B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Mjerenje kvalitete u hrvatskim knjižnicama</w:t>
            </w:r>
          </w:p>
        </w:tc>
        <w:tc>
          <w:tcPr>
            <w:tcW w:w="1776" w:type="dxa"/>
          </w:tcPr>
          <w:p w:rsidR="00D30EC0" w:rsidRPr="00791E24" w:rsidRDefault="007F7804" w:rsidP="003B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Sveučilišna knjižnica Rijeka</w:t>
            </w:r>
          </w:p>
        </w:tc>
        <w:tc>
          <w:tcPr>
            <w:tcW w:w="1733" w:type="dxa"/>
          </w:tcPr>
          <w:p w:rsidR="00D30EC0" w:rsidRPr="00791E24" w:rsidRDefault="002D23AF" w:rsidP="003B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3B5CC6">
              <w:rPr>
                <w:rFonts w:ascii="Calibri" w:hAnsi="Calibri"/>
                <w:sz w:val="24"/>
                <w:szCs w:val="24"/>
              </w:rPr>
              <w:t>.10.2016.</w:t>
            </w:r>
          </w:p>
        </w:tc>
        <w:tc>
          <w:tcPr>
            <w:tcW w:w="2183" w:type="dxa"/>
          </w:tcPr>
          <w:p w:rsidR="00D30EC0" w:rsidRPr="00791E24" w:rsidRDefault="003B5CC6" w:rsidP="003B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Rijeka</w:t>
            </w:r>
          </w:p>
        </w:tc>
        <w:tc>
          <w:tcPr>
            <w:tcW w:w="3681" w:type="dxa"/>
          </w:tcPr>
          <w:p w:rsidR="00D30EC0" w:rsidRPr="00791E24" w:rsidRDefault="003B5CC6" w:rsidP="003B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</w:t>
            </w:r>
          </w:p>
        </w:tc>
      </w:tr>
      <w:tr w:rsidR="00D30EC0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30EC0" w:rsidRPr="00791E24" w:rsidRDefault="00D30EC0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D30EC0" w:rsidRPr="00791E24" w:rsidRDefault="002D23A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Management u kulturi</w:t>
            </w:r>
          </w:p>
        </w:tc>
        <w:tc>
          <w:tcPr>
            <w:tcW w:w="1776" w:type="dxa"/>
          </w:tcPr>
          <w:p w:rsidR="00D30EC0" w:rsidRPr="00791E24" w:rsidRDefault="002D23A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Gradska knjižnica Rijeka</w:t>
            </w:r>
          </w:p>
        </w:tc>
        <w:tc>
          <w:tcPr>
            <w:tcW w:w="1733" w:type="dxa"/>
          </w:tcPr>
          <w:p w:rsidR="00D30EC0" w:rsidRPr="00791E24" w:rsidRDefault="002D23A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31.1.2017.</w:t>
            </w:r>
          </w:p>
        </w:tc>
        <w:tc>
          <w:tcPr>
            <w:tcW w:w="2183" w:type="dxa"/>
          </w:tcPr>
          <w:p w:rsidR="00D30EC0" w:rsidRPr="00791E24" w:rsidRDefault="002D23A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Rijeka</w:t>
            </w:r>
          </w:p>
        </w:tc>
        <w:tc>
          <w:tcPr>
            <w:tcW w:w="3681" w:type="dxa"/>
          </w:tcPr>
          <w:p w:rsidR="00D30EC0" w:rsidRPr="00791E24" w:rsidRDefault="002D23A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</w:t>
            </w:r>
          </w:p>
        </w:tc>
      </w:tr>
      <w:tr w:rsidR="00D30EC0" w:rsidRPr="00791E24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30EC0" w:rsidRPr="00791E24" w:rsidRDefault="00D30EC0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9" w:type="dxa"/>
          </w:tcPr>
          <w:p w:rsidR="00D30EC0" w:rsidRPr="00791E24" w:rsidRDefault="00BB2601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festival</w:t>
            </w:r>
            <w:r w:rsidR="00552AF6">
              <w:rPr>
                <w:rFonts w:ascii="Calibri" w:hAnsi="Calibri"/>
                <w:sz w:val="24"/>
                <w:szCs w:val="24"/>
              </w:rPr>
              <w:t xml:space="preserve"> hrvatski</w:t>
            </w:r>
            <w:r>
              <w:rPr>
                <w:rFonts w:ascii="Calibri" w:hAnsi="Calibri"/>
                <w:sz w:val="24"/>
                <w:szCs w:val="24"/>
              </w:rPr>
              <w:t>h digitalizacijskih projekata</w:t>
            </w:r>
          </w:p>
        </w:tc>
        <w:tc>
          <w:tcPr>
            <w:tcW w:w="1776" w:type="dxa"/>
          </w:tcPr>
          <w:p w:rsidR="00D30EC0" w:rsidRPr="00791E24" w:rsidRDefault="00F406C2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</w:t>
            </w:r>
          </w:p>
        </w:tc>
        <w:tc>
          <w:tcPr>
            <w:tcW w:w="1733" w:type="dxa"/>
          </w:tcPr>
          <w:p w:rsidR="00D30EC0" w:rsidRPr="00791E24" w:rsidRDefault="00F406C2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27.-28.4.2017.</w:t>
            </w:r>
          </w:p>
        </w:tc>
        <w:tc>
          <w:tcPr>
            <w:tcW w:w="2183" w:type="dxa"/>
          </w:tcPr>
          <w:p w:rsidR="00D30EC0" w:rsidRPr="00791E24" w:rsidRDefault="00F406C2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</w:t>
            </w:r>
          </w:p>
        </w:tc>
        <w:tc>
          <w:tcPr>
            <w:tcW w:w="3681" w:type="dxa"/>
          </w:tcPr>
          <w:p w:rsidR="00D30EC0" w:rsidRPr="00791E24" w:rsidRDefault="008F756E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</w:t>
            </w:r>
          </w:p>
        </w:tc>
      </w:tr>
      <w:tr w:rsidR="00D6010E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6010E" w:rsidRDefault="00D6010E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D6010E" w:rsidRDefault="00D6010E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dani specijalnih i visokoškolskih knjižnica</w:t>
            </w:r>
          </w:p>
        </w:tc>
        <w:tc>
          <w:tcPr>
            <w:tcW w:w="1776" w:type="dxa"/>
          </w:tcPr>
          <w:p w:rsidR="00D6010E" w:rsidRPr="00791E24" w:rsidRDefault="00032E02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Sekcija za specijalne i visokoškolske knjižnice HKD-a</w:t>
            </w:r>
          </w:p>
        </w:tc>
        <w:tc>
          <w:tcPr>
            <w:tcW w:w="1733" w:type="dxa"/>
          </w:tcPr>
          <w:p w:rsidR="00D6010E" w:rsidRPr="00791E24" w:rsidRDefault="004B705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17.-20.5.2017.</w:t>
            </w:r>
          </w:p>
        </w:tc>
        <w:tc>
          <w:tcPr>
            <w:tcW w:w="2183" w:type="dxa"/>
          </w:tcPr>
          <w:p w:rsidR="00D6010E" w:rsidRPr="00791E24" w:rsidRDefault="004B705F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Lovran</w:t>
            </w:r>
          </w:p>
        </w:tc>
        <w:tc>
          <w:tcPr>
            <w:tcW w:w="3681" w:type="dxa"/>
          </w:tcPr>
          <w:p w:rsidR="00D6010E" w:rsidRPr="00791E24" w:rsidRDefault="008F756E" w:rsidP="00D3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Sanja Kosić</w:t>
            </w:r>
          </w:p>
        </w:tc>
      </w:tr>
      <w:tr w:rsidR="00393097" w:rsidRPr="00791E24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393097" w:rsidRDefault="00393097" w:rsidP="00D30EC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393097" w:rsidRDefault="00393097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 seminar Arhivi, knjižnice, muzeji</w:t>
            </w:r>
          </w:p>
        </w:tc>
        <w:tc>
          <w:tcPr>
            <w:tcW w:w="1776" w:type="dxa"/>
          </w:tcPr>
          <w:p w:rsidR="00393097" w:rsidRPr="00791E24" w:rsidRDefault="00683FE8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HKD, HMD, HAD</w:t>
            </w:r>
          </w:p>
        </w:tc>
        <w:tc>
          <w:tcPr>
            <w:tcW w:w="1733" w:type="dxa"/>
          </w:tcPr>
          <w:p w:rsidR="00393097" w:rsidRPr="00791E24" w:rsidRDefault="00683FE8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23.-26.11.2016.</w:t>
            </w:r>
          </w:p>
        </w:tc>
        <w:tc>
          <w:tcPr>
            <w:tcW w:w="2183" w:type="dxa"/>
          </w:tcPr>
          <w:p w:rsidR="00393097" w:rsidRPr="00791E24" w:rsidRDefault="00393097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Poreč</w:t>
            </w:r>
          </w:p>
        </w:tc>
        <w:tc>
          <w:tcPr>
            <w:tcW w:w="3681" w:type="dxa"/>
          </w:tcPr>
          <w:p w:rsidR="00393097" w:rsidRDefault="00393097" w:rsidP="00D3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Branka Miočić</w:t>
            </w:r>
          </w:p>
        </w:tc>
      </w:tr>
    </w:tbl>
    <w:p w:rsidR="00A056DB" w:rsidRPr="00791E24" w:rsidRDefault="00A056DB">
      <w:pPr>
        <w:rPr>
          <w:rFonts w:ascii="Calibri" w:hAnsi="Calibri"/>
          <w:sz w:val="24"/>
          <w:szCs w:val="24"/>
        </w:rPr>
      </w:pPr>
    </w:p>
    <w:p w:rsidR="00FD3354" w:rsidRPr="00791E24" w:rsidRDefault="00FD3354" w:rsidP="00FD3354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PLAN AKTIVNOSTI ZA 2018. GODINU </w:t>
      </w:r>
    </w:p>
    <w:p w:rsidR="00FD3354" w:rsidRDefault="00FD3354" w:rsidP="00FD3354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aktivnosti koje planirate za 2018. godinu, uključujući okviran period provedbe i očekivane izvore financiranja.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79"/>
        <w:gridCol w:w="2873"/>
        <w:gridCol w:w="5464"/>
        <w:gridCol w:w="2521"/>
        <w:gridCol w:w="2306"/>
      </w:tblGrid>
      <w:tr w:rsidR="00FD3354" w:rsidRPr="00791E24" w:rsidTr="00A30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</w:tcPr>
          <w:p w:rsidR="00FD3354" w:rsidRPr="00791E24" w:rsidRDefault="00FD3354" w:rsidP="004A270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2873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546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521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 provedbe</w:t>
            </w:r>
          </w:p>
        </w:tc>
        <w:tc>
          <w:tcPr>
            <w:tcW w:w="2306" w:type="dxa"/>
          </w:tcPr>
          <w:p w:rsidR="00FD335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Izvor financiranja</w:t>
            </w:r>
          </w:p>
        </w:tc>
      </w:tr>
      <w:tr w:rsidR="00FD3354" w:rsidRPr="00791E24" w:rsidTr="00A3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FD3354" w:rsidRPr="00791E24" w:rsidRDefault="00332722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Dopuna Edukativnog portala</w:t>
            </w:r>
          </w:p>
        </w:tc>
        <w:tc>
          <w:tcPr>
            <w:tcW w:w="5464" w:type="dxa"/>
          </w:tcPr>
          <w:p w:rsidR="00FD3354" w:rsidRPr="00791E24" w:rsidRDefault="00332722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Dodavanje novih sadržaja na portal s posebnim naglaskom na izradu kataloga najčešćih oštećenja sa savjetom konzervatora o postupanju</w:t>
            </w:r>
          </w:p>
        </w:tc>
        <w:tc>
          <w:tcPr>
            <w:tcW w:w="2521" w:type="dxa"/>
          </w:tcPr>
          <w:p w:rsidR="00FD3354" w:rsidRPr="00791E24" w:rsidRDefault="00332722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</w:t>
            </w:r>
          </w:p>
        </w:tc>
        <w:tc>
          <w:tcPr>
            <w:tcW w:w="2306" w:type="dxa"/>
          </w:tcPr>
          <w:p w:rsidR="00FD3354" w:rsidRPr="00791E24" w:rsidRDefault="00332722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Nije potrebno</w:t>
            </w:r>
          </w:p>
        </w:tc>
      </w:tr>
      <w:tr w:rsidR="00FD3354" w:rsidRPr="00791E24" w:rsidTr="00A302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FD3354" w:rsidRPr="00791E24" w:rsidRDefault="00332722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Istraživanje o postojanju i sadržaju planova postupanja u slučaju katastrofa</w:t>
            </w:r>
          </w:p>
        </w:tc>
        <w:tc>
          <w:tcPr>
            <w:tcW w:w="5464" w:type="dxa"/>
          </w:tcPr>
          <w:p w:rsidR="00FD3354" w:rsidRPr="00DD1CF3" w:rsidRDefault="00332722" w:rsidP="00F0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D1CF3">
              <w:rPr>
                <w:rFonts w:ascii="Calibri" w:hAnsi="Calibri"/>
                <w:sz w:val="24"/>
                <w:szCs w:val="24"/>
              </w:rPr>
              <w:t>Provođenje anketnog istraživanja u knjižnicama RH o postojanju i sadržaju planova postupanja u slučaju katastrofe</w:t>
            </w:r>
            <w:r w:rsidR="00F058E8">
              <w:rPr>
                <w:rFonts w:ascii="Calibri" w:hAnsi="Calibri"/>
                <w:sz w:val="24"/>
                <w:szCs w:val="24"/>
              </w:rPr>
              <w:t xml:space="preserve"> (pritom se koristiti rezultatima ranije provedenih istraživanja</w:t>
            </w:r>
            <w:r w:rsidR="00F7461E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:rsidR="00FD3354" w:rsidRPr="00DD1CF3" w:rsidRDefault="00332722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D1CF3">
              <w:rPr>
                <w:rFonts w:ascii="Calibri" w:hAnsi="Calibri"/>
                <w:sz w:val="24"/>
                <w:szCs w:val="24"/>
              </w:rPr>
              <w:t>2018</w:t>
            </w:r>
          </w:p>
        </w:tc>
        <w:tc>
          <w:tcPr>
            <w:tcW w:w="2306" w:type="dxa"/>
          </w:tcPr>
          <w:p w:rsidR="00FD3354" w:rsidRPr="00DD1CF3" w:rsidRDefault="00332722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D1CF3">
              <w:rPr>
                <w:rFonts w:ascii="Calibri" w:hAnsi="Calibri"/>
                <w:sz w:val="24"/>
                <w:szCs w:val="24"/>
              </w:rPr>
              <w:t>Nije potrebno</w:t>
            </w:r>
          </w:p>
        </w:tc>
      </w:tr>
      <w:tr w:rsidR="00FD3354" w:rsidRPr="00791E24" w:rsidTr="00A3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FD3354" w:rsidRPr="00791E24" w:rsidRDefault="00DD1CF3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Izrada smjernica za izradu plana postupanja u slučaju katastrofe</w:t>
            </w:r>
          </w:p>
        </w:tc>
        <w:tc>
          <w:tcPr>
            <w:tcW w:w="5464" w:type="dxa"/>
          </w:tcPr>
          <w:p w:rsidR="00FD3354" w:rsidRPr="000F3EB4" w:rsidRDefault="00DD1CF3" w:rsidP="00F0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3EB4">
              <w:rPr>
                <w:rFonts w:ascii="Calibri" w:hAnsi="Calibri"/>
                <w:sz w:val="24"/>
                <w:szCs w:val="24"/>
              </w:rPr>
              <w:t xml:space="preserve">Na osnovi </w:t>
            </w:r>
            <w:r w:rsidR="000F3EB4" w:rsidRPr="000F3EB4">
              <w:rPr>
                <w:rFonts w:ascii="Calibri" w:hAnsi="Calibri"/>
                <w:sz w:val="24"/>
                <w:szCs w:val="24"/>
              </w:rPr>
              <w:t>provedene ankete</w:t>
            </w:r>
            <w:r w:rsidR="00F058E8">
              <w:rPr>
                <w:rFonts w:ascii="Calibri" w:hAnsi="Calibri"/>
                <w:sz w:val="24"/>
                <w:szCs w:val="24"/>
              </w:rPr>
              <w:t>, odnosno prikupljenih podataka te postojećih nacrta dokumenata (npr. nacrt SVSMK</w:t>
            </w:r>
            <w:r w:rsidR="000F3EB4" w:rsidRPr="000F3EB4">
              <w:rPr>
                <w:rFonts w:ascii="Calibri" w:hAnsi="Calibri"/>
                <w:sz w:val="24"/>
                <w:szCs w:val="24"/>
              </w:rPr>
              <w:t xml:space="preserve"> izraditi dokument </w:t>
            </w:r>
            <w:r w:rsidR="00A3023B">
              <w:rPr>
                <w:rFonts w:ascii="Calibri" w:hAnsi="Calibri"/>
                <w:sz w:val="24"/>
                <w:szCs w:val="24"/>
              </w:rPr>
              <w:t xml:space="preserve">(smjernice) </w:t>
            </w:r>
            <w:r w:rsidR="000F3EB4" w:rsidRPr="000F3EB4">
              <w:rPr>
                <w:rFonts w:ascii="Calibri" w:hAnsi="Calibri"/>
                <w:sz w:val="24"/>
                <w:szCs w:val="24"/>
              </w:rPr>
              <w:t xml:space="preserve">koji knjižnicama </w:t>
            </w:r>
            <w:bookmarkStart w:id="0" w:name="_GoBack"/>
            <w:bookmarkEnd w:id="0"/>
            <w:r w:rsidR="000F3EB4" w:rsidRPr="000F3EB4">
              <w:rPr>
                <w:rFonts w:ascii="Calibri" w:hAnsi="Calibri"/>
                <w:sz w:val="24"/>
                <w:szCs w:val="24"/>
              </w:rPr>
              <w:t xml:space="preserve">pomaže u izradi ovog dokumenta (struktura dokumenta, obavezne informacije koje </w:t>
            </w:r>
            <w:r w:rsidR="000F3EB4" w:rsidRPr="000F3EB4">
              <w:rPr>
                <w:rFonts w:ascii="Calibri" w:hAnsi="Calibri"/>
                <w:sz w:val="24"/>
                <w:szCs w:val="24"/>
              </w:rPr>
              <w:lastRenderedPageBreak/>
              <w:t>sadrži</w:t>
            </w:r>
            <w:r w:rsidR="005E3645">
              <w:rPr>
                <w:rFonts w:ascii="Calibri" w:hAnsi="Calibri"/>
                <w:sz w:val="24"/>
                <w:szCs w:val="24"/>
              </w:rPr>
              <w:t>, na koje se dokumente valja pozvati, s kojim dokumentima uskladiti i sl.)</w:t>
            </w:r>
          </w:p>
        </w:tc>
        <w:tc>
          <w:tcPr>
            <w:tcW w:w="2521" w:type="dxa"/>
          </w:tcPr>
          <w:p w:rsidR="00FD3354" w:rsidRPr="000F3EB4" w:rsidRDefault="000F3EB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3EB4">
              <w:rPr>
                <w:rFonts w:ascii="Calibri" w:hAnsi="Calibri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306" w:type="dxa"/>
          </w:tcPr>
          <w:p w:rsidR="00FD3354" w:rsidRPr="000F3EB4" w:rsidRDefault="000F3EB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3EB4">
              <w:rPr>
                <w:rFonts w:ascii="Calibri" w:hAnsi="Calibri"/>
                <w:sz w:val="24"/>
                <w:szCs w:val="24"/>
              </w:rPr>
              <w:t>Nije potrebno</w:t>
            </w:r>
          </w:p>
        </w:tc>
      </w:tr>
    </w:tbl>
    <w:p w:rsidR="007445C2" w:rsidRPr="00791E24" w:rsidRDefault="007445C2">
      <w:pPr>
        <w:rPr>
          <w:rFonts w:ascii="Calibri" w:hAnsi="Calibri"/>
          <w:sz w:val="24"/>
          <w:szCs w:val="24"/>
        </w:rPr>
      </w:pPr>
    </w:p>
    <w:p w:rsidR="00170582" w:rsidRPr="00791E24" w:rsidRDefault="00170582">
      <w:pPr>
        <w:rPr>
          <w:rFonts w:ascii="Calibri" w:hAnsi="Calibri"/>
          <w:sz w:val="24"/>
          <w:szCs w:val="24"/>
        </w:rPr>
      </w:pPr>
    </w:p>
    <w:p w:rsidR="00170582" w:rsidRPr="00791E24" w:rsidRDefault="00170582" w:rsidP="00170582">
      <w:pPr>
        <w:rPr>
          <w:rFonts w:ascii="Calibri" w:hAnsi="Calibri"/>
          <w:sz w:val="24"/>
          <w:szCs w:val="24"/>
        </w:rPr>
      </w:pPr>
    </w:p>
    <w:p w:rsidR="00170582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Predsje</w:t>
      </w:r>
      <w:r w:rsidR="001E0A22">
        <w:rPr>
          <w:rFonts w:ascii="Calibri" w:hAnsi="Calibri"/>
          <w:sz w:val="24"/>
          <w:szCs w:val="24"/>
        </w:rPr>
        <w:t>d</w:t>
      </w:r>
      <w:r w:rsidRPr="00791E24">
        <w:rPr>
          <w:rFonts w:ascii="Calibri" w:hAnsi="Calibri"/>
          <w:sz w:val="24"/>
          <w:szCs w:val="24"/>
        </w:rPr>
        <w:t>nica/Predsjednik komisije/sekcije/radne grupe:</w:t>
      </w:r>
    </w:p>
    <w:p w:rsidR="005545B2" w:rsidRPr="00791E24" w:rsidRDefault="003C4E18" w:rsidP="005545B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Sanja Kosić</w:t>
      </w: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________________</w:t>
      </w:r>
      <w:r w:rsidRPr="00791E24">
        <w:rPr>
          <w:rFonts w:ascii="Calibri" w:hAnsi="Calibri"/>
          <w:sz w:val="24"/>
          <w:szCs w:val="24"/>
        </w:rPr>
        <w:br/>
      </w:r>
    </w:p>
    <w:sectPr w:rsidR="005545B2" w:rsidRPr="00791E24" w:rsidSect="00D9144C">
      <w:headerReference w:type="even" r:id="rId11"/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F0" w:rsidRDefault="00EF5CF0">
      <w:pPr>
        <w:spacing w:after="0" w:line="240" w:lineRule="auto"/>
      </w:pPr>
      <w:r>
        <w:separator/>
      </w:r>
    </w:p>
  </w:endnote>
  <w:endnote w:type="continuationSeparator" w:id="0">
    <w:p w:rsidR="00EF5CF0" w:rsidRDefault="00EF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2D" w:rsidRDefault="00E75459">
    <w:r>
      <w:fldChar w:fldCharType="begin"/>
    </w:r>
    <w:r>
      <w:instrText>PAGE   \* MERGEFORMAT</w:instrText>
    </w:r>
    <w:r>
      <w:fldChar w:fldCharType="separate"/>
    </w:r>
    <w:r w:rsidR="00F058E8">
      <w:rPr>
        <w:noProof/>
      </w:rPr>
      <w:t>6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3957"/>
      <w:gridCol w:w="1481"/>
    </w:tblGrid>
    <w:tr w:rsidR="00BD202D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2D" w:rsidRDefault="00E75459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058E8">
      <w:rPr>
        <w:noProof/>
      </w:rPr>
      <w:t>7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559"/>
      <w:gridCol w:w="3879"/>
    </w:tblGrid>
    <w:tr w:rsidR="00BD20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F0" w:rsidRDefault="00EF5CF0">
      <w:pPr>
        <w:spacing w:after="0" w:line="240" w:lineRule="auto"/>
      </w:pPr>
      <w:r>
        <w:separator/>
      </w:r>
    </w:p>
  </w:footnote>
  <w:footnote w:type="continuationSeparator" w:id="0">
    <w:p w:rsidR="00EF5CF0" w:rsidRDefault="00EF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89495D">
        <w:pPr>
          <w:pStyle w:val="Header"/>
          <w:pBdr>
            <w:bottom w:val="single" w:sz="4" w:space="0" w:color="auto"/>
          </w:pBdr>
        </w:pPr>
        <w:r>
          <w:t>Ime i prezime autora Izvještaja: Sanja Kosić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8458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89495D">
        <w:pPr>
          <w:pStyle w:val="Header"/>
          <w:pBdr>
            <w:bottom w:val="single" w:sz="4" w:space="0" w:color="auto"/>
          </w:pBdr>
          <w:jc w:val="right"/>
        </w:pPr>
        <w:r>
          <w:t>Ime i prezime autora Izvještaja: Sanja Kosić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3C3"/>
    <w:multiLevelType w:val="multilevel"/>
    <w:tmpl w:val="44B2F0F4"/>
    <w:lvl w:ilvl="0">
      <w:start w:val="1"/>
      <w:numFmt w:val="bullet"/>
      <w:pStyle w:val="Heading1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"/>
      <w:lvlJc w:val="left"/>
      <w:pPr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5405332"/>
    <w:multiLevelType w:val="hybridMultilevel"/>
    <w:tmpl w:val="1C0432B2"/>
    <w:lvl w:ilvl="0" w:tplc="021EB6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7" w15:restartNumberingAfterBreak="0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03611"/>
    <w:rsid w:val="00032E02"/>
    <w:rsid w:val="000352EE"/>
    <w:rsid w:val="000F3EB4"/>
    <w:rsid w:val="001235FB"/>
    <w:rsid w:val="00162D0B"/>
    <w:rsid w:val="00170582"/>
    <w:rsid w:val="001947E2"/>
    <w:rsid w:val="001D1471"/>
    <w:rsid w:val="001D7FBC"/>
    <w:rsid w:val="001E0A22"/>
    <w:rsid w:val="00223469"/>
    <w:rsid w:val="00265E20"/>
    <w:rsid w:val="00272AB3"/>
    <w:rsid w:val="002877D7"/>
    <w:rsid w:val="00293DB6"/>
    <w:rsid w:val="002A19EF"/>
    <w:rsid w:val="002B1DE9"/>
    <w:rsid w:val="002C55A9"/>
    <w:rsid w:val="002D23AF"/>
    <w:rsid w:val="002D346B"/>
    <w:rsid w:val="002D5983"/>
    <w:rsid w:val="003316C8"/>
    <w:rsid w:val="00332722"/>
    <w:rsid w:val="003542ED"/>
    <w:rsid w:val="00393097"/>
    <w:rsid w:val="003B5CC6"/>
    <w:rsid w:val="003C4E18"/>
    <w:rsid w:val="00461A8F"/>
    <w:rsid w:val="004B705F"/>
    <w:rsid w:val="004E49B7"/>
    <w:rsid w:val="0053048C"/>
    <w:rsid w:val="00552AF6"/>
    <w:rsid w:val="005545B2"/>
    <w:rsid w:val="005A1434"/>
    <w:rsid w:val="005C1D3E"/>
    <w:rsid w:val="005D16EA"/>
    <w:rsid w:val="005E3645"/>
    <w:rsid w:val="00605BE9"/>
    <w:rsid w:val="00627A35"/>
    <w:rsid w:val="00631F95"/>
    <w:rsid w:val="00660127"/>
    <w:rsid w:val="00683FE8"/>
    <w:rsid w:val="006F0F69"/>
    <w:rsid w:val="007216A3"/>
    <w:rsid w:val="0074054A"/>
    <w:rsid w:val="007445C2"/>
    <w:rsid w:val="007752D2"/>
    <w:rsid w:val="00791E24"/>
    <w:rsid w:val="00792E02"/>
    <w:rsid w:val="007F7804"/>
    <w:rsid w:val="00862D84"/>
    <w:rsid w:val="0089495D"/>
    <w:rsid w:val="008B1BCA"/>
    <w:rsid w:val="008E50E5"/>
    <w:rsid w:val="008F5576"/>
    <w:rsid w:val="008F756E"/>
    <w:rsid w:val="00901625"/>
    <w:rsid w:val="00906183"/>
    <w:rsid w:val="0092135E"/>
    <w:rsid w:val="009346AA"/>
    <w:rsid w:val="00954D02"/>
    <w:rsid w:val="00997940"/>
    <w:rsid w:val="009D2380"/>
    <w:rsid w:val="009D3CE2"/>
    <w:rsid w:val="009F5D76"/>
    <w:rsid w:val="00A056DB"/>
    <w:rsid w:val="00A3023B"/>
    <w:rsid w:val="00A65BB4"/>
    <w:rsid w:val="00AC76C7"/>
    <w:rsid w:val="00AD107C"/>
    <w:rsid w:val="00B62BCD"/>
    <w:rsid w:val="00B820C0"/>
    <w:rsid w:val="00BB2601"/>
    <w:rsid w:val="00BB6E31"/>
    <w:rsid w:val="00BD202D"/>
    <w:rsid w:val="00C94FE8"/>
    <w:rsid w:val="00CB18A1"/>
    <w:rsid w:val="00CB623B"/>
    <w:rsid w:val="00CD4AF0"/>
    <w:rsid w:val="00CF52C1"/>
    <w:rsid w:val="00D17894"/>
    <w:rsid w:val="00D30EC0"/>
    <w:rsid w:val="00D33F14"/>
    <w:rsid w:val="00D43DAE"/>
    <w:rsid w:val="00D6010E"/>
    <w:rsid w:val="00D77410"/>
    <w:rsid w:val="00D84426"/>
    <w:rsid w:val="00D9144C"/>
    <w:rsid w:val="00DA088C"/>
    <w:rsid w:val="00DA1296"/>
    <w:rsid w:val="00DC2A17"/>
    <w:rsid w:val="00DD1CF3"/>
    <w:rsid w:val="00DF182B"/>
    <w:rsid w:val="00E04391"/>
    <w:rsid w:val="00E20E49"/>
    <w:rsid w:val="00E72DF7"/>
    <w:rsid w:val="00E75459"/>
    <w:rsid w:val="00EE2E90"/>
    <w:rsid w:val="00EE642E"/>
    <w:rsid w:val="00EF5CF0"/>
    <w:rsid w:val="00EF6F8A"/>
    <w:rsid w:val="00F058E8"/>
    <w:rsid w:val="00F15E0B"/>
    <w:rsid w:val="00F17CA7"/>
    <w:rsid w:val="00F406C2"/>
    <w:rsid w:val="00F44693"/>
    <w:rsid w:val="00F7461E"/>
    <w:rsid w:val="00F85CD4"/>
    <w:rsid w:val="00FB4341"/>
    <w:rsid w:val="00FC6C65"/>
    <w:rsid w:val="00FC7F3B"/>
    <w:rsid w:val="00FD3354"/>
    <w:rsid w:val="00FE507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11D1BA99"/>
  <w15:docId w15:val="{66FCCB04-4F20-4D40-A5B9-71D3365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23B"/>
    <w:pPr>
      <w:spacing w:after="0" w:line="240" w:lineRule="auto"/>
      <w:ind w:left="360"/>
      <w:jc w:val="center"/>
    </w:pPr>
    <w:rPr>
      <w:rFonts w:eastAsiaTheme="minorEastAsia"/>
      <w:color w:val="FFFFFF" w:themeColor="background1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66A532AAF424B8BD99625EA45F9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56A3D1-B0A8-429B-8D45-DF800365597C}"/>
      </w:docPartPr>
      <w:docPartBody>
        <w:p w:rsidR="00222C8C" w:rsidRDefault="00096AE8">
          <w:pPr>
            <w:pStyle w:val="94D66A532AAF424B8BD99625EA45F977"/>
          </w:pPr>
          <w:r>
            <w:rPr>
              <w:color w:val="44546A" w:themeColor="text2"/>
            </w:rP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A"/>
    <w:rsid w:val="00096AE8"/>
    <w:rsid w:val="00187FAE"/>
    <w:rsid w:val="00222C8C"/>
    <w:rsid w:val="004D637A"/>
    <w:rsid w:val="006B1523"/>
    <w:rsid w:val="00861A0D"/>
    <w:rsid w:val="00A430AB"/>
    <w:rsid w:val="00A63797"/>
    <w:rsid w:val="00A913C8"/>
    <w:rsid w:val="00A9721A"/>
    <w:rsid w:val="00BA44C5"/>
    <w:rsid w:val="00C209E4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637A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D637A"/>
    <w:pPr>
      <w:spacing w:after="0"/>
      <w:outlineLvl w:val="1"/>
    </w:pPr>
    <w:rPr>
      <w:rFonts w:asciiTheme="majorHAnsi" w:eastAsiaTheme="minorHAnsi" w:hAnsiTheme="majorHAnsi"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D637A"/>
    <w:pPr>
      <w:spacing w:after="0"/>
      <w:outlineLvl w:val="2"/>
    </w:pPr>
    <w:rPr>
      <w:rFonts w:asciiTheme="majorHAnsi" w:eastAsiaTheme="minorHAnsi" w:hAnsiTheme="majorHAnsi"/>
      <w:color w:val="ED7D3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66A532AAF424B8BD99625EA45F977">
    <w:name w:val="94D66A532AAF424B8BD99625EA45F977"/>
  </w:style>
  <w:style w:type="paragraph" w:customStyle="1" w:styleId="46EDCCAD8E7E4FDDA1207588EE87458E">
    <w:name w:val="46EDCCAD8E7E4FDDA1207588EE87458E"/>
  </w:style>
  <w:style w:type="paragraph" w:customStyle="1" w:styleId="907758B3D1BC4782ACC143ADC20DCA8E">
    <w:name w:val="907758B3D1BC4782ACC143ADC20DCA8E"/>
  </w:style>
  <w:style w:type="paragraph" w:customStyle="1" w:styleId="A8112D32AD2144A09F005A9BC9F56508">
    <w:name w:val="A8112D32AD2144A09F005A9BC9F56508"/>
  </w:style>
  <w:style w:type="paragraph" w:customStyle="1" w:styleId="3A6D8C53C3E14189ABEF5143B4EA9C62">
    <w:name w:val="3A6D8C53C3E14189ABEF5143B4EA9C62"/>
  </w:style>
  <w:style w:type="paragraph" w:customStyle="1" w:styleId="EA07B7F2313E42D29A8B4CF6B4721A71">
    <w:name w:val="EA07B7F2313E42D29A8B4CF6B4721A71"/>
  </w:style>
  <w:style w:type="character" w:customStyle="1" w:styleId="Heading1Char">
    <w:name w:val="Heading 1 Char"/>
    <w:basedOn w:val="DefaultParagraphFont"/>
    <w:link w:val="Heading1"/>
    <w:uiPriority w:val="1"/>
    <w:rsid w:val="004D637A"/>
    <w:rPr>
      <w:rFonts w:asciiTheme="majorHAnsi" w:eastAsiaTheme="minorHAnsi" w:hAnsiTheme="majorHAns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D637A"/>
    <w:rPr>
      <w:rFonts w:asciiTheme="majorHAnsi" w:eastAsiaTheme="minorHAnsi" w:hAnsiTheme="majorHAnsi"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4D637A"/>
    <w:rPr>
      <w:rFonts w:asciiTheme="majorHAnsi" w:eastAsiaTheme="minorHAnsi" w:hAnsiTheme="majorHAnsi"/>
      <w:color w:val="ED7D31" w:themeColor="accent2"/>
      <w:sz w:val="24"/>
      <w:szCs w:val="24"/>
    </w:rPr>
  </w:style>
  <w:style w:type="paragraph" w:customStyle="1" w:styleId="356FFC96E93A4A73952C1A8F2B21F79F">
    <w:name w:val="356FFC96E93A4A73952C1A8F2B21F79F"/>
  </w:style>
  <w:style w:type="paragraph" w:customStyle="1" w:styleId="AC242B9EA560489CBC16D4B6956D8D21">
    <w:name w:val="AC242B9EA560489CBC16D4B6956D8D21"/>
    <w:rsid w:val="004D637A"/>
  </w:style>
  <w:style w:type="paragraph" w:customStyle="1" w:styleId="20B4351D2542482599398E721EA43EB1">
    <w:name w:val="20B4351D2542482599398E721EA43EB1"/>
    <w:rsid w:val="004D637A"/>
  </w:style>
  <w:style w:type="paragraph" w:customStyle="1" w:styleId="3BAC35CFFE5E4B378922CDDF34948751">
    <w:name w:val="3BAC35CFFE5E4B378922CDDF34948751"/>
    <w:rsid w:val="004D637A"/>
  </w:style>
  <w:style w:type="paragraph" w:customStyle="1" w:styleId="44AFA55A812E46A7A476F7A8C5DEE9BE">
    <w:name w:val="44AFA55A812E46A7A476F7A8C5DEE9BE"/>
    <w:rsid w:val="004D637A"/>
  </w:style>
  <w:style w:type="paragraph" w:customStyle="1" w:styleId="577CF5E15E6E405E8AE3F503F5995B67">
    <w:name w:val="577CF5E15E6E405E8AE3F503F5995B67"/>
    <w:rsid w:val="004D637A"/>
  </w:style>
  <w:style w:type="paragraph" w:customStyle="1" w:styleId="BECA749411C7487C95095EE18F159DBC">
    <w:name w:val="BECA749411C7487C95095EE18F159DBC"/>
    <w:rsid w:val="004D637A"/>
  </w:style>
  <w:style w:type="paragraph" w:customStyle="1" w:styleId="F3312462BB51413A84CB0B2444F634E7">
    <w:name w:val="F3312462BB51413A84CB0B2444F634E7"/>
    <w:rsid w:val="00187FAE"/>
  </w:style>
  <w:style w:type="paragraph" w:customStyle="1" w:styleId="7736127068924724B061D4C68A73B234">
    <w:name w:val="7736127068924724B061D4C68A73B234"/>
    <w:rsid w:val="00187FAE"/>
  </w:style>
  <w:style w:type="paragraph" w:customStyle="1" w:styleId="FC8D1961CE354CBEB08197540DADD8C9">
    <w:name w:val="FC8D1961CE354CBEB08197540DADD8C9"/>
    <w:rsid w:val="0018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E5A6D9-79EA-44DD-A9C7-3BFFA43F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72</TotalTime>
  <Pages>8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Narativni izvještaj o radu za period od 01.09.2016. do 31.08.2017. godine</vt:lpstr>
      <vt:lpstr>Narativni izvještaj o radu za period od 01.09.2016. do 31.08.2017. godine</vt:lpstr>
    </vt:vector>
  </TitlesOfParts>
  <Company>Ekonomski fakultet Zagreb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za period od 01.09.2016. do 31.08.2017. godine</dc:title>
  <dc:subject>od 01.09.2016.-31.08.2017.</dc:subject>
  <dc:creator>Ime i prezime autora Izvještaja: Sanja Kosić</dc:creator>
  <cp:lastModifiedBy>Sanja</cp:lastModifiedBy>
  <cp:revision>57</cp:revision>
  <cp:lastPrinted>2017-09-15T07:58:00Z</cp:lastPrinted>
  <dcterms:created xsi:type="dcterms:W3CDTF">2017-09-26T14:09:00Z</dcterms:created>
  <dcterms:modified xsi:type="dcterms:W3CDTF">2018-02-20T19:44:00Z</dcterms:modified>
</cp:coreProperties>
</file>