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89" w:rsidRPr="0081130C" w:rsidRDefault="00342F33" w:rsidP="00905A8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47886243" r:id="rId7"/>
        </w:pict>
      </w:r>
      <w:r w:rsidR="00905A89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44516E" w:rsidP="00905A8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Glavni odbor</w:t>
      </w:r>
      <w:r w:rsidR="00B54304">
        <w:rPr>
          <w:rFonts w:ascii="Arial Narrow" w:eastAsia="Calibri" w:hAnsi="Arial Narrow" w:cs="Times New Roman"/>
          <w:b/>
          <w:sz w:val="24"/>
          <w:szCs w:val="24"/>
        </w:rPr>
        <w:t xml:space="preserve"> (2016.- 2018</w:t>
      </w:r>
      <w:r w:rsidR="00905A89" w:rsidRPr="0081130C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905A89" w:rsidRPr="0081130C" w:rsidRDefault="00905A89" w:rsidP="00905A8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905A89" w:rsidRPr="0081130C" w:rsidRDefault="0044516E" w:rsidP="00905A8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Zapisnik s 2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Glavnog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905A89" w:rsidRPr="0081130C" w:rsidRDefault="00905A89" w:rsidP="00905A89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D04D44" w:rsidRDefault="0044516E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Druga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elektronička sjednica </w:t>
      </w:r>
      <w:r w:rsidR="002004C8">
        <w:rPr>
          <w:rFonts w:ascii="Arial Narrow" w:eastAsia="Times New Roman" w:hAnsi="Arial Narrow" w:cs="Arial"/>
          <w:sz w:val="24"/>
          <w:szCs w:val="24"/>
          <w:lang w:eastAsia="hr-HR"/>
        </w:rPr>
        <w:t>Glavnog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od </w:t>
      </w:r>
      <w:r w:rsidRPr="002004C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31. siječnja do 3.veljače 2017. godine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 w:rsidR="00E54129">
        <w:rPr>
          <w:rFonts w:ascii="Arial Narrow" w:eastAsia="Times New Roman" w:hAnsi="Arial Narrow" w:cs="Times New Roman"/>
          <w:sz w:val="24"/>
          <w:szCs w:val="24"/>
          <w:lang w:eastAsia="hr-HR"/>
        </w:rPr>
        <w:t>Stručni odbor</w:t>
      </w:r>
      <w:r w:rsidR="00D04D44" w:rsidRPr="00D04D4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HKD-a na svojoj je 3., elektroničkoj sjednici, održanoj od 26. do 30. siječnja 2017. godine podržao kandidature.</w:t>
      </w:r>
      <w:r w:rsidR="00D04D4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</w:p>
    <w:p w:rsidR="00905A89" w:rsidRDefault="0047278A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Na predloženi dnevni red glasovanjem su se očitovali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</w:p>
    <w:tbl>
      <w:tblPr>
        <w:tblW w:w="8620" w:type="dxa"/>
        <w:tblInd w:w="-162" w:type="dxa"/>
        <w:tblLook w:val="04A0" w:firstRow="1" w:lastRow="0" w:firstColumn="1" w:lastColumn="0" w:noHBand="0" w:noVBand="1"/>
      </w:tblPr>
      <w:tblGrid>
        <w:gridCol w:w="8620"/>
      </w:tblGrid>
      <w:tr w:rsidR="00AC11A2" w:rsidRPr="00AC11A2" w:rsidTr="00513CD1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44516E">
              <w:rPr>
                <w:rFonts w:ascii="Arial Narrow" w:hAnsi="Arial Narrow"/>
                <w:b/>
                <w:color w:val="000000"/>
              </w:rPr>
              <w:t>Dunja Holcer</w:t>
            </w:r>
            <w:r>
              <w:rPr>
                <w:rFonts w:ascii="Arial Narrow" w:hAnsi="Arial Narrow"/>
                <w:color w:val="000000"/>
              </w:rPr>
              <w:t xml:space="preserve"> – predsjednica Hrvatskog knjižničarskog društva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44516E">
              <w:rPr>
                <w:rFonts w:ascii="Arial Narrow" w:hAnsi="Arial Narrow"/>
                <w:b/>
                <w:color w:val="000000"/>
              </w:rPr>
              <w:t xml:space="preserve">Iva </w:t>
            </w:r>
            <w:proofErr w:type="spellStart"/>
            <w:r w:rsidRPr="0044516E">
              <w:rPr>
                <w:rFonts w:ascii="Arial Narrow" w:hAnsi="Arial Narrow"/>
                <w:b/>
                <w:color w:val="000000"/>
              </w:rPr>
              <w:t>Ciceran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redsjednica Društva bibliotekara Istre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5E2577">
              <w:rPr>
                <w:rFonts w:ascii="Arial Narrow" w:hAnsi="Arial Narrow"/>
                <w:b/>
                <w:color w:val="000000"/>
              </w:rPr>
              <w:t>Romana Horvat</w:t>
            </w:r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redsjednica Društva Bilogore, Podravine i Kalničkog prigorja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44516E">
              <w:rPr>
                <w:rFonts w:ascii="Arial Narrow" w:hAnsi="Arial Narrow"/>
                <w:b/>
                <w:color w:val="000000"/>
              </w:rPr>
              <w:t>Miroslav Katić</w:t>
            </w:r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redsjednik Društva knjižničara Karlovačke županije</w:t>
            </w:r>
          </w:p>
          <w:p w:rsid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44516E">
              <w:rPr>
                <w:rFonts w:ascii="Arial Narrow" w:hAnsi="Arial Narrow"/>
                <w:b/>
                <w:color w:val="000000"/>
              </w:rPr>
              <w:t>Milan Šarić</w:t>
            </w:r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redsjednik Društva knjižničara Like</w:t>
            </w:r>
          </w:p>
          <w:p w:rsidR="005E2577" w:rsidRPr="0044516E" w:rsidRDefault="005E2577" w:rsidP="005E2577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5E2577">
              <w:rPr>
                <w:rFonts w:ascii="Arial Narrow" w:hAnsi="Arial Narrow"/>
                <w:b/>
                <w:color w:val="000000"/>
              </w:rPr>
              <w:t xml:space="preserve">Mirna </w:t>
            </w:r>
            <w:proofErr w:type="spellStart"/>
            <w:r w:rsidRPr="005E2577">
              <w:rPr>
                <w:rFonts w:ascii="Arial Narrow" w:hAnsi="Arial Narrow"/>
                <w:b/>
                <w:color w:val="000000"/>
              </w:rPr>
              <w:t>Grubanović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- društvo knjižničara Slavonski B</w:t>
            </w:r>
            <w:r w:rsidRPr="005E2577">
              <w:rPr>
                <w:rFonts w:ascii="Arial Narrow" w:hAnsi="Arial Narrow"/>
                <w:color w:val="000000"/>
              </w:rPr>
              <w:t>rod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44516E">
              <w:rPr>
                <w:rFonts w:ascii="Arial Narrow" w:hAnsi="Arial Narrow"/>
                <w:b/>
                <w:color w:val="000000"/>
              </w:rPr>
              <w:t>Dijana Erceg</w:t>
            </w:r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redsjednica Društva knjižničara u Splitu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44516E">
              <w:rPr>
                <w:rFonts w:ascii="Arial Narrow" w:hAnsi="Arial Narrow"/>
                <w:b/>
                <w:color w:val="000000"/>
              </w:rPr>
              <w:t xml:space="preserve">Mladen </w:t>
            </w:r>
            <w:proofErr w:type="spellStart"/>
            <w:r w:rsidRPr="0044516E">
              <w:rPr>
                <w:rFonts w:ascii="Arial Narrow" w:hAnsi="Arial Narrow"/>
                <w:b/>
                <w:color w:val="000000"/>
              </w:rPr>
              <w:t>Masar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redsjednik Društva knjižničara Zadar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44516E">
              <w:rPr>
                <w:rFonts w:ascii="Arial Narrow" w:hAnsi="Arial Narrow"/>
                <w:b/>
                <w:color w:val="000000"/>
              </w:rPr>
              <w:t xml:space="preserve">Natalija </w:t>
            </w:r>
            <w:proofErr w:type="spellStart"/>
            <w:r w:rsidRPr="0044516E">
              <w:rPr>
                <w:rFonts w:ascii="Arial Narrow" w:hAnsi="Arial Narrow"/>
                <w:b/>
                <w:color w:val="000000"/>
              </w:rPr>
              <w:t>Hržanjak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redsjednica Društva knjižničara Međimurske županije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5E2577">
              <w:rPr>
                <w:rFonts w:ascii="Arial Narrow" w:hAnsi="Arial Narrow"/>
                <w:b/>
                <w:color w:val="000000"/>
              </w:rPr>
              <w:t>Vesna Jelić</w:t>
            </w:r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redsjednica Društva knjižničara Krapinsko-zagorske županije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44516E">
              <w:rPr>
                <w:rFonts w:ascii="Arial Narrow" w:hAnsi="Arial Narrow"/>
                <w:b/>
                <w:color w:val="000000"/>
              </w:rPr>
              <w:t xml:space="preserve">Korina </w:t>
            </w:r>
            <w:proofErr w:type="spellStart"/>
            <w:r w:rsidRPr="0044516E">
              <w:rPr>
                <w:rFonts w:ascii="Arial Narrow" w:hAnsi="Arial Narrow"/>
                <w:b/>
                <w:color w:val="000000"/>
              </w:rPr>
              <w:t>Udina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redsjednica Knjižničarskog društva Rijeka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44516E">
              <w:rPr>
                <w:rFonts w:ascii="Arial Narrow" w:hAnsi="Arial Narrow"/>
                <w:b/>
                <w:color w:val="000000"/>
              </w:rPr>
              <w:t xml:space="preserve">Ante </w:t>
            </w:r>
            <w:proofErr w:type="spellStart"/>
            <w:r w:rsidRPr="0044516E">
              <w:rPr>
                <w:rFonts w:ascii="Arial Narrow" w:hAnsi="Arial Narrow"/>
                <w:b/>
                <w:color w:val="000000"/>
              </w:rPr>
              <w:t>Mrgan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redsjednik Knjižničarskog društva Sisačko-moslavačke županije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Karmen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Krnčević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redsjednica Knjižničarskog društva Šibenik</w:t>
            </w:r>
          </w:p>
          <w:p w:rsidR="0044516E" w:rsidRP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5E2577">
              <w:rPr>
                <w:rFonts w:ascii="Arial Narrow" w:hAnsi="Arial Narrow"/>
                <w:b/>
                <w:color w:val="000000"/>
              </w:rPr>
              <w:t>Ljiljana Hajdin</w:t>
            </w:r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redsjednica Knjižničarskog društva Varaždinske županije</w:t>
            </w:r>
          </w:p>
          <w:p w:rsidR="0044516E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44516E">
              <w:rPr>
                <w:rFonts w:ascii="Arial Narrow" w:hAnsi="Arial Narrow"/>
                <w:b/>
                <w:color w:val="000000"/>
              </w:rPr>
              <w:t>Blaženka Peradenić-Kotur</w:t>
            </w:r>
            <w:r w:rsidR="002004C8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 - p</w:t>
            </w:r>
            <w:r w:rsidRPr="0044516E">
              <w:rPr>
                <w:rFonts w:ascii="Arial Narrow" w:hAnsi="Arial Narrow"/>
                <w:color w:val="000000"/>
              </w:rPr>
              <w:t>redsjednica Zagrebačkog knjižničarskog društvo</w:t>
            </w:r>
          </w:p>
          <w:p w:rsidR="005E2577" w:rsidRPr="0044516E" w:rsidRDefault="005E2577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Zrinka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Udiljak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Bugarinovski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 - predsjednica Stručnog odbora</w:t>
            </w:r>
          </w:p>
          <w:p w:rsidR="0044516E" w:rsidRPr="0044516E" w:rsidRDefault="0044516E" w:rsidP="002004C8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</w:p>
        </w:tc>
      </w:tr>
    </w:tbl>
    <w:p w:rsidR="00B279F6" w:rsidRDefault="00B279F6" w:rsidP="00B279F6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Ad 1.   </w:t>
      </w:r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Kandidatura Edite Bačić za drugi mandat u IFLA-inoj Sekciji za pravne knjižnice</w:t>
      </w:r>
    </w:p>
    <w:p w:rsidR="00B279F6" w:rsidRDefault="004E7CCC" w:rsidP="00B279F6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anovi </w:t>
      </w:r>
      <w:r w:rsidR="002004C8">
        <w:rPr>
          <w:rFonts w:ascii="Arial Narrow" w:eastAsia="Times New Roman" w:hAnsi="Arial Narrow" w:cs="Times New Roman"/>
          <w:sz w:val="24"/>
          <w:szCs w:val="24"/>
          <w:lang w:eastAsia="hr-HR"/>
        </w:rPr>
        <w:t>Glavnog</w:t>
      </w:r>
      <w:r w:rsidR="00E5412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odbora HKD-a na 2</w:t>
      </w: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., elektroničkoj sjednici </w:t>
      </w:r>
      <w:r w:rsidR="00342F33">
        <w:rPr>
          <w:rFonts w:ascii="Arial Narrow" w:eastAsia="Times New Roman" w:hAnsi="Arial Narrow" w:cs="Times New Roman"/>
          <w:sz w:val="24"/>
          <w:szCs w:val="24"/>
          <w:lang w:eastAsia="hr-HR"/>
        </w:rPr>
        <w:t>jednoglasno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su </w:t>
      </w:r>
      <w:r w:rsidR="00AC11A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potvrdili </w:t>
      </w:r>
      <w:r w:rsidR="00B279F6">
        <w:rPr>
          <w:rFonts w:ascii="Arial Narrow" w:eastAsia="Times New Roman" w:hAnsi="Arial Narrow" w:cs="Times New Roman"/>
          <w:sz w:val="24"/>
          <w:szCs w:val="24"/>
          <w:lang w:eastAsia="hr-HR"/>
        </w:rPr>
        <w:t>kandidaturu kolegice Edite Bačić za</w:t>
      </w:r>
      <w:r w:rsidR="00B279F6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</w:t>
      </w:r>
      <w:r w:rsidR="00B279F6" w:rsidRPr="00B279F6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drugi mandat u IFLA-inoj Sekciji za pravne knjižnice</w:t>
      </w:r>
      <w:r w:rsidR="00B279F6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.</w:t>
      </w:r>
    </w:p>
    <w:p w:rsidR="00B279F6" w:rsidRPr="00B54304" w:rsidRDefault="00B279F6" w:rsidP="00B279F6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lastRenderedPageBreak/>
        <w:t xml:space="preserve">AD 2. </w:t>
      </w:r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Kandidatura </w:t>
      </w:r>
      <w:proofErr w:type="spellStart"/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Maele</w:t>
      </w:r>
      <w:proofErr w:type="spellEnd"/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Rakočević </w:t>
      </w:r>
      <w:proofErr w:type="spellStart"/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Uvodić</w:t>
      </w:r>
      <w:proofErr w:type="spellEnd"/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za prvi mandat u IFLA-inoj Sekciji za osobe s posebnim potrebama</w:t>
      </w:r>
    </w:p>
    <w:p w:rsidR="00B279F6" w:rsidRDefault="004E7CCC" w:rsidP="00B279F6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  <w:r w:rsidRPr="004E7CC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Članovi </w:t>
      </w:r>
      <w:r w:rsidR="00E54129">
        <w:rPr>
          <w:rFonts w:ascii="Arial Narrow" w:eastAsia="Times New Roman" w:hAnsi="Arial Narrow" w:cs="Times New Roman"/>
          <w:sz w:val="24"/>
          <w:szCs w:val="24"/>
          <w:lang w:eastAsia="hr-HR"/>
        </w:rPr>
        <w:t>Glav</w:t>
      </w:r>
      <w:r w:rsidRPr="004E7CC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nog odbora HKD-a na </w:t>
      </w:r>
      <w:r w:rsidR="00E54129"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Pr="004E7CC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., elektroničkoj sjednici </w:t>
      </w:r>
      <w:r w:rsidR="00342F3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jednoglasno su potvrdili kandidaturu </w:t>
      </w:r>
      <w:bookmarkStart w:id="0" w:name="_GoBack"/>
      <w:bookmarkEnd w:id="0"/>
      <w:r w:rsidR="00B279F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kolegice </w:t>
      </w:r>
      <w:proofErr w:type="spellStart"/>
      <w:r w:rsidR="00B279F6" w:rsidRPr="00B279F6">
        <w:rPr>
          <w:rFonts w:ascii="Arial Narrow" w:eastAsia="Times New Roman" w:hAnsi="Arial Narrow" w:cs="Times New Roman"/>
          <w:sz w:val="24"/>
          <w:szCs w:val="24"/>
          <w:lang w:eastAsia="hr-HR"/>
        </w:rPr>
        <w:t>Maele</w:t>
      </w:r>
      <w:proofErr w:type="spellEnd"/>
      <w:r w:rsidR="00B279F6" w:rsidRPr="00B279F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Rakočević </w:t>
      </w:r>
      <w:proofErr w:type="spellStart"/>
      <w:r w:rsidR="00B279F6" w:rsidRPr="00B279F6">
        <w:rPr>
          <w:rFonts w:ascii="Arial Narrow" w:eastAsia="Times New Roman" w:hAnsi="Arial Narrow" w:cs="Times New Roman"/>
          <w:sz w:val="24"/>
          <w:szCs w:val="24"/>
          <w:lang w:eastAsia="hr-HR"/>
        </w:rPr>
        <w:t>Uvodić</w:t>
      </w:r>
      <w:proofErr w:type="spellEnd"/>
      <w:r w:rsidR="00B279F6" w:rsidRPr="00B279F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B279F6">
        <w:rPr>
          <w:rFonts w:ascii="Arial Narrow" w:eastAsia="Times New Roman" w:hAnsi="Arial Narrow" w:cs="Times New Roman"/>
          <w:sz w:val="24"/>
          <w:szCs w:val="24"/>
          <w:lang w:eastAsia="hr-HR"/>
        </w:rPr>
        <w:t>za</w:t>
      </w:r>
      <w:r w:rsidR="00B279F6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prvi</w:t>
      </w:r>
      <w:r w:rsidR="00B279F6" w:rsidRPr="00B279F6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mandat u IFLA-inoj Sekciji za osobe s posebnim potrebama</w:t>
      </w:r>
      <w:r w:rsidR="00B279F6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.</w:t>
      </w:r>
    </w:p>
    <w:p w:rsidR="00B54304" w:rsidRPr="00CB6A82" w:rsidRDefault="00B54304" w:rsidP="00B279F6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Times New Roman"/>
          <w:sz w:val="24"/>
          <w:szCs w:val="24"/>
          <w:lang w:eastAsia="hr-HR"/>
        </w:rPr>
        <w:t>Zapisnik sastavila:</w:t>
      </w:r>
    </w:p>
    <w:p w:rsidR="00CB6A82" w:rsidRPr="00CB6A82" w:rsidRDefault="00B54304" w:rsidP="00CB6A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Marija Šimunović</w:t>
      </w:r>
      <w:r w:rsidR="00CB6A82" w:rsidRPr="00CB6A8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, stručna tajnica HKD-a</w:t>
      </w:r>
    </w:p>
    <w:p w:rsidR="00CB6A82" w:rsidRDefault="00CB6A82" w:rsidP="00CB6A82">
      <w:pPr>
        <w:spacing w:line="360" w:lineRule="auto"/>
      </w:pPr>
    </w:p>
    <w:sectPr w:rsidR="00C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DB4"/>
    <w:multiLevelType w:val="hybridMultilevel"/>
    <w:tmpl w:val="7FCE90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B0157"/>
    <w:multiLevelType w:val="hybridMultilevel"/>
    <w:tmpl w:val="3182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3E31"/>
    <w:multiLevelType w:val="hybridMultilevel"/>
    <w:tmpl w:val="3DEC0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7AC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024078"/>
    <w:rsid w:val="000370A6"/>
    <w:rsid w:val="000639A0"/>
    <w:rsid w:val="00065B22"/>
    <w:rsid w:val="002004C8"/>
    <w:rsid w:val="0025386B"/>
    <w:rsid w:val="00342F33"/>
    <w:rsid w:val="00344BF0"/>
    <w:rsid w:val="0044516E"/>
    <w:rsid w:val="0047278A"/>
    <w:rsid w:val="00485671"/>
    <w:rsid w:val="004E7CCC"/>
    <w:rsid w:val="00513CD1"/>
    <w:rsid w:val="005C5BA6"/>
    <w:rsid w:val="005E2577"/>
    <w:rsid w:val="006975BC"/>
    <w:rsid w:val="007333C9"/>
    <w:rsid w:val="0077513B"/>
    <w:rsid w:val="008361C0"/>
    <w:rsid w:val="008D7497"/>
    <w:rsid w:val="00905A89"/>
    <w:rsid w:val="00A800FF"/>
    <w:rsid w:val="00AC11A2"/>
    <w:rsid w:val="00B279F6"/>
    <w:rsid w:val="00B54304"/>
    <w:rsid w:val="00CB6A82"/>
    <w:rsid w:val="00D04D44"/>
    <w:rsid w:val="00E54129"/>
    <w:rsid w:val="00E5593A"/>
    <w:rsid w:val="00E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Marija Šimunović</cp:lastModifiedBy>
  <cp:revision>3</cp:revision>
  <cp:lastPrinted>2016-12-23T07:05:00Z</cp:lastPrinted>
  <dcterms:created xsi:type="dcterms:W3CDTF">2017-02-06T10:34:00Z</dcterms:created>
  <dcterms:modified xsi:type="dcterms:W3CDTF">2017-02-06T10:38:00Z</dcterms:modified>
</cp:coreProperties>
</file>